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D0A0D9" w14:textId="3DAC8BD1" w:rsidR="002D6047" w:rsidRDefault="0097004A" w:rsidP="0097004A">
      <w:pPr>
        <w:spacing w:before="0" w:after="38" w:line="259" w:lineRule="auto"/>
        <w:ind w:left="5010" w:firstLine="662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           </w:t>
      </w:r>
      <w:r w:rsidR="002D6047" w:rsidRPr="002D6047">
        <w:rPr>
          <w:rFonts w:ascii="Times New Roman" w:hAnsi="Times New Roman"/>
          <w:b/>
          <w:bCs/>
        </w:rPr>
        <w:t xml:space="preserve">Załącznik nr </w:t>
      </w:r>
      <w:r w:rsidR="002D6047" w:rsidRPr="009F1C21">
        <w:rPr>
          <w:rFonts w:ascii="Times New Roman" w:hAnsi="Times New Roman"/>
          <w:b/>
          <w:bCs/>
        </w:rPr>
        <w:t>1</w:t>
      </w:r>
      <w:r>
        <w:rPr>
          <w:rFonts w:ascii="Times New Roman" w:hAnsi="Times New Roman"/>
          <w:b/>
          <w:bCs/>
        </w:rPr>
        <w:t xml:space="preserve"> do SWZ</w:t>
      </w:r>
      <w:r w:rsidR="002D6047" w:rsidRPr="009F1C21">
        <w:rPr>
          <w:rFonts w:ascii="Times New Roman" w:hAnsi="Times New Roman"/>
          <w:b/>
          <w:bCs/>
        </w:rPr>
        <w:t xml:space="preserve">                                                                                 </w:t>
      </w:r>
    </w:p>
    <w:p w14:paraId="5E2A4695" w14:textId="1F7C9317" w:rsidR="00892581" w:rsidRPr="009F1C21" w:rsidRDefault="0097004A" w:rsidP="002D6047">
      <w:pPr>
        <w:spacing w:before="0" w:after="38" w:line="259" w:lineRule="auto"/>
        <w:ind w:left="5010" w:firstLine="662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  <w:r w:rsidR="00892581">
        <w:rPr>
          <w:rFonts w:ascii="Times New Roman" w:hAnsi="Times New Roman"/>
          <w:b/>
          <w:bCs/>
        </w:rPr>
        <w:t>(załącznik nr 2 do umowy)</w:t>
      </w:r>
    </w:p>
    <w:p w14:paraId="1BE55842" w14:textId="77777777" w:rsidR="002D6047" w:rsidRPr="002D6047" w:rsidRDefault="002D6047" w:rsidP="002D6047">
      <w:pPr>
        <w:spacing w:before="0" w:after="38" w:line="259" w:lineRule="auto"/>
        <w:ind w:left="5010" w:firstLine="662"/>
        <w:jc w:val="right"/>
        <w:rPr>
          <w:rFonts w:ascii="Times New Roman" w:hAnsi="Times New Roman"/>
          <w:b/>
          <w:bCs/>
        </w:rPr>
      </w:pPr>
    </w:p>
    <w:p w14:paraId="132C883B" w14:textId="2F103F1A" w:rsidR="002D6047" w:rsidRPr="002D6047" w:rsidRDefault="002D6047" w:rsidP="002D6047">
      <w:pPr>
        <w:spacing w:after="38" w:line="259" w:lineRule="auto"/>
        <w:rPr>
          <w:rFonts w:ascii="Times New Roman" w:hAnsi="Times New Roman"/>
          <w:b/>
          <w:bCs/>
        </w:rPr>
      </w:pPr>
      <w:r w:rsidRPr="009F1C21">
        <w:rPr>
          <w:rFonts w:ascii="Times New Roman" w:hAnsi="Times New Roman"/>
          <w:b/>
          <w:bCs/>
        </w:rPr>
        <w:t xml:space="preserve">                                                 </w:t>
      </w:r>
      <w:r w:rsidRPr="002D6047">
        <w:rPr>
          <w:rFonts w:ascii="Times New Roman" w:hAnsi="Times New Roman"/>
          <w:b/>
          <w:bCs/>
        </w:rPr>
        <w:t>OPZ – Opis przedmiotu zamówienia</w:t>
      </w:r>
    </w:p>
    <w:p w14:paraId="2E72F083" w14:textId="77777777" w:rsidR="002D6047" w:rsidRPr="002D6047" w:rsidRDefault="002D6047" w:rsidP="002D6047">
      <w:pPr>
        <w:spacing w:after="38" w:line="259" w:lineRule="auto"/>
        <w:ind w:left="47"/>
        <w:jc w:val="center"/>
        <w:rPr>
          <w:rFonts w:ascii="Times New Roman" w:hAnsi="Times New Roman"/>
        </w:rPr>
      </w:pPr>
    </w:p>
    <w:p w14:paraId="6379D4CD" w14:textId="77777777" w:rsidR="002D6047" w:rsidRPr="002C3C56" w:rsidRDefault="002D6047" w:rsidP="009F1C21">
      <w:pPr>
        <w:spacing w:before="0" w:after="0" w:line="291" w:lineRule="auto"/>
        <w:jc w:val="both"/>
        <w:rPr>
          <w:rFonts w:ascii="Times New Roman" w:hAnsi="Times New Roman"/>
        </w:rPr>
      </w:pPr>
      <w:bookmarkStart w:id="0" w:name="_Hlk171803061"/>
      <w:r w:rsidRPr="002C3C56">
        <w:rPr>
          <w:rFonts w:ascii="Times New Roman" w:hAnsi="Times New Roman"/>
        </w:rPr>
        <w:t>Zamawiający:</w:t>
      </w:r>
    </w:p>
    <w:bookmarkEnd w:id="0"/>
    <w:p w14:paraId="08C2238D" w14:textId="03BD43FD" w:rsidR="002D6047" w:rsidRPr="0097004A" w:rsidRDefault="002D6047" w:rsidP="009F1C21">
      <w:pPr>
        <w:spacing w:before="0" w:after="0" w:line="291" w:lineRule="auto"/>
        <w:jc w:val="both"/>
        <w:rPr>
          <w:rFonts w:ascii="Times New Roman" w:hAnsi="Times New Roman"/>
          <w:b/>
        </w:rPr>
      </w:pPr>
      <w:r w:rsidRPr="0097004A">
        <w:rPr>
          <w:rFonts w:ascii="Times New Roman" w:hAnsi="Times New Roman"/>
          <w:b/>
        </w:rPr>
        <w:t xml:space="preserve">Gmina </w:t>
      </w:r>
      <w:r w:rsidR="00AB6DE3" w:rsidRPr="0097004A">
        <w:rPr>
          <w:rFonts w:ascii="Times New Roman" w:hAnsi="Times New Roman"/>
          <w:b/>
        </w:rPr>
        <w:t>Bielany</w:t>
      </w:r>
      <w:r w:rsidR="00E75852" w:rsidRPr="0097004A">
        <w:rPr>
          <w:rFonts w:ascii="Times New Roman" w:hAnsi="Times New Roman"/>
          <w:b/>
        </w:rPr>
        <w:t xml:space="preserve"> </w:t>
      </w:r>
    </w:p>
    <w:p w14:paraId="1ADA8DF3" w14:textId="50EE7E59" w:rsidR="002D6047" w:rsidRPr="0097004A" w:rsidRDefault="002D6047" w:rsidP="009F1C21">
      <w:pPr>
        <w:spacing w:before="0" w:after="0" w:line="291" w:lineRule="auto"/>
        <w:jc w:val="both"/>
        <w:rPr>
          <w:rFonts w:ascii="Times New Roman" w:hAnsi="Times New Roman"/>
          <w:b/>
        </w:rPr>
      </w:pPr>
      <w:r w:rsidRPr="0097004A">
        <w:rPr>
          <w:rFonts w:ascii="Times New Roman" w:hAnsi="Times New Roman"/>
        </w:rPr>
        <w:t xml:space="preserve">adres: </w:t>
      </w:r>
      <w:r w:rsidR="0097004A">
        <w:rPr>
          <w:rFonts w:ascii="Times New Roman" w:hAnsi="Times New Roman"/>
          <w:b/>
        </w:rPr>
        <w:t>ul. Słoneczna 2, 08-311 Bielany</w:t>
      </w:r>
    </w:p>
    <w:p w14:paraId="4D845FD2" w14:textId="44152DAD" w:rsidR="002D6047" w:rsidRPr="002C3C56" w:rsidRDefault="002D6047" w:rsidP="009F1C21">
      <w:pPr>
        <w:spacing w:before="0" w:after="0" w:line="291" w:lineRule="auto"/>
        <w:jc w:val="both"/>
        <w:rPr>
          <w:rFonts w:ascii="Times New Roman" w:hAnsi="Times New Roman"/>
          <w:b/>
        </w:rPr>
      </w:pPr>
      <w:r w:rsidRPr="0097004A">
        <w:rPr>
          <w:rFonts w:ascii="Times New Roman" w:hAnsi="Times New Roman"/>
          <w:b/>
        </w:rPr>
        <w:t xml:space="preserve">NIP: </w:t>
      </w:r>
      <w:r w:rsidR="0097004A">
        <w:rPr>
          <w:rFonts w:ascii="Times New Roman" w:hAnsi="Times New Roman"/>
          <w:b/>
        </w:rPr>
        <w:t>8231561524</w:t>
      </w:r>
      <w:r w:rsidRPr="0097004A">
        <w:rPr>
          <w:rFonts w:ascii="Times New Roman" w:hAnsi="Times New Roman"/>
          <w:b/>
        </w:rPr>
        <w:t xml:space="preserve"> REGON: </w:t>
      </w:r>
      <w:r w:rsidR="0097004A">
        <w:rPr>
          <w:rFonts w:ascii="Times New Roman" w:hAnsi="Times New Roman"/>
          <w:b/>
        </w:rPr>
        <w:t>711582820</w:t>
      </w:r>
    </w:p>
    <w:p w14:paraId="2F366E03" w14:textId="77777777" w:rsidR="002D6047" w:rsidRPr="002C3C56" w:rsidRDefault="002D6047" w:rsidP="002D6047">
      <w:pPr>
        <w:spacing w:before="0" w:after="123" w:line="291" w:lineRule="auto"/>
        <w:jc w:val="both"/>
        <w:rPr>
          <w:rFonts w:ascii="Times New Roman" w:hAnsi="Times New Roman"/>
          <w:b/>
        </w:rPr>
      </w:pPr>
    </w:p>
    <w:p w14:paraId="60C693CE" w14:textId="069C243F" w:rsidR="002D6047" w:rsidRPr="009F1C21" w:rsidRDefault="002D6047" w:rsidP="002D6047">
      <w:pPr>
        <w:spacing w:before="0" w:after="123" w:line="291" w:lineRule="auto"/>
        <w:jc w:val="both"/>
        <w:rPr>
          <w:rFonts w:ascii="Times New Roman" w:hAnsi="Times New Roman"/>
          <w:b/>
          <w:bCs/>
        </w:rPr>
      </w:pPr>
      <w:r w:rsidRPr="002C3C56">
        <w:rPr>
          <w:rFonts w:ascii="Times New Roman" w:hAnsi="Times New Roman"/>
          <w:b/>
          <w:bCs/>
        </w:rPr>
        <w:t xml:space="preserve"> „</w:t>
      </w:r>
      <w:r w:rsidRPr="009F1C21">
        <w:rPr>
          <w:rFonts w:ascii="Times New Roman" w:hAnsi="Times New Roman"/>
          <w:b/>
          <w:bCs/>
        </w:rPr>
        <w:t xml:space="preserve">Podniesienie  poziomu cyberbezpieczeństwa w </w:t>
      </w:r>
      <w:r w:rsidR="0097004A">
        <w:rPr>
          <w:rFonts w:ascii="Times New Roman" w:hAnsi="Times New Roman"/>
          <w:b/>
          <w:bCs/>
        </w:rPr>
        <w:t>UG Bielany</w:t>
      </w:r>
      <w:r w:rsidRPr="009F1C21">
        <w:rPr>
          <w:rFonts w:ascii="Times New Roman" w:hAnsi="Times New Roman"/>
          <w:b/>
          <w:bCs/>
        </w:rPr>
        <w:t xml:space="preserve"> przez  wdrożenie SZBI, podniesienie świadomości pracowników oraz zakup sprzętu i usług zwiększających </w:t>
      </w:r>
      <w:proofErr w:type="spellStart"/>
      <w:r w:rsidRPr="009F1C21">
        <w:rPr>
          <w:rFonts w:ascii="Times New Roman" w:hAnsi="Times New Roman"/>
          <w:b/>
          <w:bCs/>
        </w:rPr>
        <w:t>cyberbezpieczeństwo</w:t>
      </w:r>
      <w:proofErr w:type="spellEnd"/>
      <w:r w:rsidR="0097004A">
        <w:rPr>
          <w:rFonts w:ascii="Times New Roman" w:hAnsi="Times New Roman"/>
          <w:b/>
          <w:bCs/>
        </w:rPr>
        <w:t xml:space="preserve">” </w:t>
      </w:r>
      <w:r w:rsidRPr="009F1C21">
        <w:rPr>
          <w:rFonts w:ascii="Times New Roman" w:hAnsi="Times New Roman"/>
          <w:b/>
          <w:bCs/>
        </w:rPr>
        <w:t>w</w:t>
      </w:r>
      <w:r w:rsidR="0097004A">
        <w:rPr>
          <w:rFonts w:ascii="Times New Roman" w:hAnsi="Times New Roman"/>
          <w:b/>
          <w:bCs/>
        </w:rPr>
        <w:t xml:space="preserve"> </w:t>
      </w:r>
      <w:r w:rsidRPr="009F1C21">
        <w:rPr>
          <w:rFonts w:ascii="Times New Roman" w:hAnsi="Times New Roman"/>
          <w:b/>
          <w:bCs/>
        </w:rPr>
        <w:t>ramach</w:t>
      </w:r>
      <w:r w:rsidR="0097004A">
        <w:rPr>
          <w:rFonts w:ascii="Times New Roman" w:hAnsi="Times New Roman"/>
          <w:b/>
          <w:bCs/>
        </w:rPr>
        <w:t xml:space="preserve"> </w:t>
      </w:r>
      <w:r w:rsidRPr="009F1C21">
        <w:rPr>
          <w:rFonts w:ascii="Times New Roman" w:hAnsi="Times New Roman"/>
          <w:b/>
          <w:bCs/>
        </w:rPr>
        <w:t>projektu</w:t>
      </w:r>
      <w:r w:rsidR="0097004A">
        <w:rPr>
          <w:rFonts w:ascii="Times New Roman" w:hAnsi="Times New Roman"/>
          <w:b/>
          <w:bCs/>
        </w:rPr>
        <w:t xml:space="preserve"> </w:t>
      </w:r>
      <w:r w:rsidRPr="009F1C21">
        <w:rPr>
          <w:rFonts w:ascii="Times New Roman" w:hAnsi="Times New Roman"/>
          <w:b/>
          <w:bCs/>
        </w:rPr>
        <w:t>„</w:t>
      </w:r>
      <w:proofErr w:type="spellStart"/>
      <w:r w:rsidRPr="009F1C21">
        <w:rPr>
          <w:rFonts w:ascii="Times New Roman" w:hAnsi="Times New Roman"/>
          <w:b/>
          <w:bCs/>
        </w:rPr>
        <w:t>Cyberbezpieczny</w:t>
      </w:r>
      <w:proofErr w:type="spellEnd"/>
      <w:r w:rsidR="0097004A">
        <w:rPr>
          <w:rFonts w:ascii="Times New Roman" w:hAnsi="Times New Roman"/>
          <w:b/>
          <w:bCs/>
        </w:rPr>
        <w:t xml:space="preserve"> </w:t>
      </w:r>
      <w:r w:rsidRPr="009F1C21">
        <w:rPr>
          <w:rFonts w:ascii="Times New Roman" w:hAnsi="Times New Roman"/>
          <w:b/>
          <w:bCs/>
        </w:rPr>
        <w:t>samorząd”</w:t>
      </w:r>
    </w:p>
    <w:p w14:paraId="216D721D" w14:textId="77777777" w:rsidR="002D6047" w:rsidRPr="002D6047" w:rsidRDefault="002D6047" w:rsidP="002D6047">
      <w:pPr>
        <w:rPr>
          <w:rFonts w:ascii="Times New Roman" w:hAnsi="Times New Roman"/>
          <w:b/>
          <w:bCs/>
        </w:rPr>
      </w:pPr>
      <w:r w:rsidRPr="002D6047">
        <w:rPr>
          <w:rFonts w:ascii="Times New Roman" w:hAnsi="Times New Roman"/>
          <w:b/>
          <w:bCs/>
        </w:rPr>
        <w:t>Wstęp</w:t>
      </w:r>
    </w:p>
    <w:p w14:paraId="7EBF95B4" w14:textId="77777777" w:rsidR="002D6047" w:rsidRPr="002D6047" w:rsidRDefault="002D6047" w:rsidP="002D6047">
      <w:pPr>
        <w:ind w:left="355"/>
        <w:rPr>
          <w:rFonts w:ascii="Times New Roman" w:hAnsi="Times New Roman"/>
        </w:rPr>
      </w:pPr>
      <w:r w:rsidRPr="002D6047">
        <w:rPr>
          <w:rFonts w:ascii="Times New Roman" w:hAnsi="Times New Roman"/>
        </w:rPr>
        <w:t>W ramach zadania Wykonawca dostarczy sprzęty i oprogramowanie wyszczególnione w niniejszym dokumencie oraz dokona wdrożenia.</w:t>
      </w:r>
    </w:p>
    <w:p w14:paraId="16DF0C0F" w14:textId="77777777" w:rsidR="002D6047" w:rsidRPr="002D6047" w:rsidRDefault="002D6047" w:rsidP="002D6047">
      <w:pPr>
        <w:ind w:left="355"/>
        <w:rPr>
          <w:rFonts w:ascii="Times New Roman" w:hAnsi="Times New Roman"/>
        </w:rPr>
      </w:pPr>
      <w:r w:rsidRPr="002D6047">
        <w:rPr>
          <w:rFonts w:ascii="Times New Roman" w:hAnsi="Times New Roman"/>
        </w:rPr>
        <w:t>Wymagania ogólne dla dostarczanego sprzętu i oprogramowania (dotyczy wszystkich elementów opisanych w tym dokumencie):</w:t>
      </w:r>
    </w:p>
    <w:p w14:paraId="05DE640F" w14:textId="77777777" w:rsidR="002D6047" w:rsidRPr="002D6047" w:rsidRDefault="002D6047" w:rsidP="002D6047">
      <w:pPr>
        <w:ind w:left="355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Całość dostarczanego sprzętu i oprogramowania musi pochodzić z autoryzowanego kanału sprzedaży producentów z obszaru Unii Europejskiej,</w:t>
      </w:r>
    </w:p>
    <w:p w14:paraId="3FB1474D" w14:textId="77777777" w:rsidR="002D6047" w:rsidRPr="002D6047" w:rsidRDefault="002D6047" w:rsidP="002D6047">
      <w:pPr>
        <w:ind w:left="355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Niedopuszczalne są produkty prototypowe, nie dopuszcza się urządzeń długotrwale magazynowanych oraz pochodzących z programów wyprzedażowych producenta. Urządzenia nie mogą się znajdować się na liście „end-of-sale” oraz „end-of-</w:t>
      </w:r>
      <w:proofErr w:type="spellStart"/>
      <w:r w:rsidRPr="002D6047">
        <w:rPr>
          <w:rFonts w:ascii="Times New Roman" w:hAnsi="Times New Roman"/>
        </w:rPr>
        <w:t>support</w:t>
      </w:r>
      <w:proofErr w:type="spellEnd"/>
      <w:r w:rsidRPr="002D6047">
        <w:rPr>
          <w:rFonts w:ascii="Times New Roman" w:hAnsi="Times New Roman"/>
        </w:rPr>
        <w:t>” producenta.</w:t>
      </w:r>
    </w:p>
    <w:p w14:paraId="0F092320" w14:textId="77777777" w:rsidR="002D6047" w:rsidRPr="002D6047" w:rsidRDefault="002D6047" w:rsidP="002D6047">
      <w:pPr>
        <w:ind w:left="355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 xml:space="preserve">Zamawiający wymaga, by dostarczone urządzenia były nowe (tzn. wyprodukowane nie dawniej, niż na 6 miesięcy przed ich dostarczeniem) oraz by nie były używane (przy czym Zamawiający dopuszcza, by urządzenia były rozpakowane i uruchomione przed ich dostarczeniem wyłącznie przez Wykonawcę i wyłącznie w celu weryfikacji działania </w:t>
      </w:r>
      <w:r w:rsidRPr="002D6047">
        <w:rPr>
          <w:rFonts w:ascii="Times New Roman" w:hAnsi="Times New Roman"/>
        </w:rPr>
        <w:lastRenderedPageBreak/>
        <w:t>urządzenia, przy czym jest zobowiązany do poinformowania Zamawiającego o zamiarze rozpakowania sprzętu, a Zamawiający ma prawo inspekcji sprzętu przed jego rozpakowaniem);</w:t>
      </w:r>
    </w:p>
    <w:p w14:paraId="6C954768" w14:textId="77777777" w:rsidR="002D6047" w:rsidRPr="002D6047" w:rsidRDefault="002D6047" w:rsidP="002D6047">
      <w:pPr>
        <w:ind w:left="355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Zamawiający wymaga, by dostarczone licencje na oprogramowanie i systemy operacyjne były nowe i nie były nigdy wcześniej aktywowane czy używane na innych urządzeniach;</w:t>
      </w:r>
    </w:p>
    <w:p w14:paraId="20DCC61C" w14:textId="089220D1" w:rsidR="002D6047" w:rsidRPr="002D6047" w:rsidRDefault="002D6047" w:rsidP="00DD5362">
      <w:pPr>
        <w:ind w:left="355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Musi posiadać stosowny pakiet usług gwarancyjnych świadczonych przez producenta sprzętu (lub autoryzowany serwis) kierowanych do użytkowników z obszaru Rzeczpospolitej Polskiej;</w:t>
      </w:r>
    </w:p>
    <w:p w14:paraId="50A8D8D1" w14:textId="77777777" w:rsidR="002D6047" w:rsidRPr="002D6047" w:rsidRDefault="002D6047" w:rsidP="002D6047">
      <w:pPr>
        <w:ind w:left="355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Całość dostarczonego sprzętu musi być objęta gwarancją opartą o świadczenia gwarancyjne producentów sprzętu.</w:t>
      </w:r>
    </w:p>
    <w:p w14:paraId="7892B00D" w14:textId="77777777" w:rsidR="002D6047" w:rsidRPr="002D6047" w:rsidRDefault="002D6047" w:rsidP="002D6047">
      <w:pPr>
        <w:ind w:left="355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Wymagane jest utrzymanie świadczeń gwarancyjnych (przez producenta urządzeń lub jego autoryzowaną placówkę serwisową) także w przypadku bankructwa Wykonawcy niemożliwości ich wypełnienia przez Wykonawcę (np. w przypadku jego bankructwa);</w:t>
      </w:r>
    </w:p>
    <w:p w14:paraId="2E78D2AB" w14:textId="77777777" w:rsidR="002D6047" w:rsidRPr="002D6047" w:rsidRDefault="002D6047" w:rsidP="002D6047">
      <w:pPr>
        <w:ind w:left="355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Wykonawca zapewnia i zobowiązuje się, że korzystanie przez Zamawiającego z dostarczonych produktów nie będzie stanowić naruszenia majątkowych praw autorskich osób trzecich;</w:t>
      </w:r>
    </w:p>
    <w:p w14:paraId="6C36ABFB" w14:textId="77777777" w:rsidR="002D6047" w:rsidRPr="002D6047" w:rsidRDefault="002D6047" w:rsidP="002D6047">
      <w:pPr>
        <w:ind w:left="355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 xml:space="preserve">Wszystkie urządzenia muszą współpracować z siecią energetyczną o parametrach: </w:t>
      </w:r>
    </w:p>
    <w:p w14:paraId="0870AF6D" w14:textId="77777777" w:rsidR="002D6047" w:rsidRPr="002D6047" w:rsidRDefault="002D6047" w:rsidP="002D6047">
      <w:pPr>
        <w:ind w:left="355"/>
        <w:rPr>
          <w:rFonts w:ascii="Times New Roman" w:hAnsi="Times New Roman"/>
        </w:rPr>
      </w:pPr>
      <w:r w:rsidRPr="002D6047">
        <w:rPr>
          <w:rFonts w:ascii="Times New Roman" w:hAnsi="Times New Roman"/>
        </w:rPr>
        <w:t>230 V ±10%, 50Hz;</w:t>
      </w:r>
    </w:p>
    <w:p w14:paraId="6606AA28" w14:textId="77777777" w:rsidR="002D6047" w:rsidRPr="002D6047" w:rsidRDefault="002D6047" w:rsidP="002D6047">
      <w:pPr>
        <w:ind w:left="355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W cenę musi być wliczony koszt dostawy – transportu oraz w przypadku sprzętu montażu w szafie krosowej lub innym wskazanym miejscu;</w:t>
      </w:r>
    </w:p>
    <w:p w14:paraId="28BABE43" w14:textId="77777777" w:rsidR="002D6047" w:rsidRPr="002D6047" w:rsidRDefault="002D6047" w:rsidP="002D6047">
      <w:pPr>
        <w:ind w:left="355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Wykonawca zapewni dostawę do wskazanej lokalizacji w siedzibie Zamawiającego w dni powszednie w godzinach 8-15;</w:t>
      </w:r>
    </w:p>
    <w:p w14:paraId="1F21E23D" w14:textId="77777777" w:rsidR="002D6047" w:rsidRPr="002D6047" w:rsidRDefault="002D6047" w:rsidP="002D6047">
      <w:pPr>
        <w:ind w:left="355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 xml:space="preserve">Zamawiający opisując przedmiot zamówienia przy pomocy określonych norm, aprobat czy specyfikacji technicznych i systemów odniesienia dopuszcza rozwiązania równoważne opisywanym. Wykonawca, który powołuje się na rozwiązania równoważne opisywanym przez </w:t>
      </w:r>
      <w:r w:rsidRPr="002D6047">
        <w:rPr>
          <w:rFonts w:ascii="Times New Roman" w:hAnsi="Times New Roman"/>
        </w:rPr>
        <w:lastRenderedPageBreak/>
        <w:t>Zamawiającego, jest obowiązany wykazać, że oferowane przez niego dostawy spełniają wymagania określone przez Zamawiającego. W takiej sytuacji Zamawiający wymaga złożenia stosownych dokumentów uwiarygodniających te rozwiązania;</w:t>
      </w:r>
    </w:p>
    <w:p w14:paraId="71F10617" w14:textId="77777777" w:rsidR="002D6047" w:rsidRPr="002D6047" w:rsidRDefault="002D6047" w:rsidP="002D6047">
      <w:pPr>
        <w:ind w:left="355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Rozwiązanie równoważne musi pozwalać na zrealizowanie zakładanego przez Zamawiającego celu poprzez parametry wydajnościowe i funkcjonalne.</w:t>
      </w:r>
    </w:p>
    <w:p w14:paraId="46838895" w14:textId="77777777" w:rsidR="002D6047" w:rsidRPr="002D6047" w:rsidRDefault="002D6047" w:rsidP="002D6047">
      <w:pPr>
        <w:ind w:left="355"/>
        <w:rPr>
          <w:rFonts w:ascii="Times New Roman" w:hAnsi="Times New Roman"/>
        </w:rPr>
      </w:pPr>
      <w:r w:rsidRPr="002D6047">
        <w:rPr>
          <w:rFonts w:ascii="Times New Roman" w:hAnsi="Times New Roman"/>
        </w:rPr>
        <w:t>Zamawiający dopuszcza realizację poszczególnych grup funkcjonalnych przez zespoły urządzeń pod następującymi warunkami:</w:t>
      </w:r>
    </w:p>
    <w:p w14:paraId="3F1B8915" w14:textId="77777777" w:rsidR="002D6047" w:rsidRPr="002D6047" w:rsidRDefault="002D6047" w:rsidP="002D6047">
      <w:pPr>
        <w:ind w:left="355"/>
        <w:rPr>
          <w:rFonts w:ascii="Times New Roman" w:hAnsi="Times New Roman"/>
        </w:rPr>
      </w:pPr>
      <w:r w:rsidRPr="002D6047">
        <w:rPr>
          <w:rFonts w:ascii="Times New Roman" w:hAnsi="Times New Roman"/>
        </w:rPr>
        <w:t>a)</w:t>
      </w:r>
      <w:r w:rsidRPr="002D6047">
        <w:rPr>
          <w:rFonts w:ascii="Times New Roman" w:hAnsi="Times New Roman"/>
        </w:rPr>
        <w:tab/>
        <w:t>połączenie urządzeń będzie zrealizowane w sposób nie ograniczający wydajności (sumaryczna przepustowość połączeń pomiędzy dowolnymi urządzeniami wchodzącymi w skład zestawu, jak również wydajność poszczególnych urządzeń nie może być niższa niż wymagana wydajność urządzenia),</w:t>
      </w:r>
    </w:p>
    <w:p w14:paraId="1E66B303" w14:textId="77777777" w:rsidR="002D6047" w:rsidRPr="002D6047" w:rsidRDefault="002D6047" w:rsidP="002D6047">
      <w:pPr>
        <w:ind w:left="355"/>
        <w:rPr>
          <w:rFonts w:ascii="Times New Roman" w:hAnsi="Times New Roman"/>
        </w:rPr>
      </w:pPr>
      <w:r w:rsidRPr="002D6047">
        <w:rPr>
          <w:rFonts w:ascii="Times New Roman" w:hAnsi="Times New Roman"/>
        </w:rPr>
        <w:t>b)</w:t>
      </w:r>
      <w:r w:rsidRPr="002D6047">
        <w:rPr>
          <w:rFonts w:ascii="Times New Roman" w:hAnsi="Times New Roman"/>
        </w:rPr>
        <w:tab/>
        <w:t>łączna wielkość zestawu nie będzie przekraczać wymaganej wielkości urządzenia,</w:t>
      </w:r>
    </w:p>
    <w:p w14:paraId="64EE3F66" w14:textId="77777777" w:rsidR="002D6047" w:rsidRPr="002D6047" w:rsidRDefault="002D6047" w:rsidP="002D6047">
      <w:pPr>
        <w:ind w:left="355"/>
        <w:rPr>
          <w:rFonts w:ascii="Times New Roman" w:hAnsi="Times New Roman"/>
        </w:rPr>
      </w:pPr>
      <w:r w:rsidRPr="002D6047">
        <w:rPr>
          <w:rFonts w:ascii="Times New Roman" w:hAnsi="Times New Roman"/>
        </w:rPr>
        <w:t>c)</w:t>
      </w:r>
      <w:r w:rsidRPr="002D6047">
        <w:rPr>
          <w:rFonts w:ascii="Times New Roman" w:hAnsi="Times New Roman"/>
        </w:rPr>
        <w:tab/>
        <w:t>zapewnione i dostarczone będą wszystkie elementy konieczne do połączenia zespołu urządzeń,</w:t>
      </w:r>
    </w:p>
    <w:p w14:paraId="461FD2B3" w14:textId="69019F7B" w:rsidR="002D6047" w:rsidRPr="00DD5362" w:rsidRDefault="002D6047" w:rsidP="00DD5362">
      <w:pPr>
        <w:ind w:left="355"/>
        <w:rPr>
          <w:rFonts w:ascii="Times New Roman" w:hAnsi="Times New Roman"/>
        </w:rPr>
      </w:pPr>
      <w:r w:rsidRPr="002D6047">
        <w:rPr>
          <w:rFonts w:ascii="Times New Roman" w:hAnsi="Times New Roman"/>
        </w:rPr>
        <w:t>d)</w:t>
      </w:r>
      <w:r w:rsidRPr="002D6047">
        <w:rPr>
          <w:rFonts w:ascii="Times New Roman" w:hAnsi="Times New Roman"/>
        </w:rPr>
        <w:tab/>
        <w:t>wszystkie elementy zestawu będą spełniały wymagania związane z zarządzaniem.</w:t>
      </w:r>
    </w:p>
    <w:p w14:paraId="4DE2F7B1" w14:textId="05CBA81C" w:rsidR="002D6047" w:rsidRPr="002D6047" w:rsidRDefault="002D6047" w:rsidP="002D6047">
      <w:pPr>
        <w:ind w:left="355"/>
        <w:rPr>
          <w:rFonts w:ascii="Times New Roman" w:hAnsi="Times New Roman"/>
          <w:b/>
          <w:bCs/>
        </w:rPr>
      </w:pPr>
      <w:r w:rsidRPr="002D6047">
        <w:rPr>
          <w:rFonts w:ascii="Times New Roman" w:hAnsi="Times New Roman"/>
          <w:b/>
          <w:bCs/>
        </w:rPr>
        <w:t xml:space="preserve">W szczególności wymagany zakres obejmuje: </w:t>
      </w:r>
    </w:p>
    <w:p w14:paraId="174512E7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  <w:b/>
          <w:bCs/>
          <w:highlight w:val="yellow"/>
        </w:rPr>
      </w:pPr>
      <w:r w:rsidRPr="002D6047">
        <w:rPr>
          <w:rFonts w:ascii="Times New Roman" w:hAnsi="Times New Roman"/>
          <w:b/>
          <w:bCs/>
          <w:highlight w:val="yellow"/>
        </w:rPr>
        <w:br w:type="page"/>
      </w:r>
    </w:p>
    <w:p w14:paraId="4FF2D3FA" w14:textId="77777777" w:rsidR="002D6047" w:rsidRPr="00892581" w:rsidRDefault="002D6047" w:rsidP="002D6047">
      <w:pPr>
        <w:ind w:left="355"/>
        <w:rPr>
          <w:rFonts w:ascii="Times New Roman" w:hAnsi="Times New Roman"/>
          <w:b/>
          <w:bCs/>
          <w:highlight w:val="yellow"/>
        </w:rPr>
      </w:pPr>
    </w:p>
    <w:p w14:paraId="31BAF02B" w14:textId="42AC4E4E" w:rsidR="002D6047" w:rsidRPr="002C3C56" w:rsidRDefault="00892581" w:rsidP="002D6047">
      <w:pPr>
        <w:ind w:left="355"/>
        <w:rPr>
          <w:rFonts w:ascii="Times New Roman" w:hAnsi="Times New Roman"/>
          <w:b/>
          <w:bCs/>
        </w:rPr>
      </w:pPr>
      <w:r w:rsidRPr="002C3C56">
        <w:rPr>
          <w:rFonts w:ascii="Times New Roman" w:hAnsi="Times New Roman"/>
          <w:b/>
          <w:bCs/>
        </w:rPr>
        <w:t xml:space="preserve">CZĘŚĆ I ZAMÓWIENIA - </w:t>
      </w:r>
      <w:r w:rsidR="002C3C56" w:rsidRPr="002C3C56">
        <w:rPr>
          <w:rFonts w:ascii="Times New Roman" w:hAnsi="Times New Roman"/>
          <w:b/>
          <w:bCs/>
        </w:rPr>
        <w:t xml:space="preserve">Dostawa </w:t>
      </w:r>
      <w:r w:rsidR="00AB6DE3">
        <w:rPr>
          <w:rFonts w:ascii="Times New Roman" w:hAnsi="Times New Roman"/>
          <w:b/>
          <w:bCs/>
        </w:rPr>
        <w:t xml:space="preserve">wsparcia do </w:t>
      </w:r>
      <w:r w:rsidR="002C3C56" w:rsidRPr="002C3C56">
        <w:rPr>
          <w:rFonts w:ascii="Times New Roman" w:hAnsi="Times New Roman"/>
          <w:b/>
          <w:bCs/>
        </w:rPr>
        <w:t>UTM, centralnego system logowan</w:t>
      </w:r>
      <w:r w:rsidR="00E309CD">
        <w:rPr>
          <w:rFonts w:ascii="Times New Roman" w:hAnsi="Times New Roman"/>
          <w:b/>
          <w:bCs/>
        </w:rPr>
        <w:t xml:space="preserve">ia, </w:t>
      </w:r>
      <w:proofErr w:type="spellStart"/>
      <w:r w:rsidR="00E309CD">
        <w:rPr>
          <w:rFonts w:ascii="Times New Roman" w:hAnsi="Times New Roman"/>
          <w:b/>
          <w:bCs/>
        </w:rPr>
        <w:t>tokenów</w:t>
      </w:r>
      <w:proofErr w:type="spellEnd"/>
      <w:r w:rsidR="00E309CD">
        <w:rPr>
          <w:rFonts w:ascii="Times New Roman" w:hAnsi="Times New Roman"/>
          <w:b/>
          <w:bCs/>
        </w:rPr>
        <w:t>, AP</w:t>
      </w:r>
    </w:p>
    <w:p w14:paraId="41F76953" w14:textId="77777777" w:rsidR="00AB6DE3" w:rsidRPr="00BD44A8" w:rsidRDefault="00AB6DE3" w:rsidP="00AB6DE3">
      <w:pPr>
        <w:numPr>
          <w:ilvl w:val="1"/>
          <w:numId w:val="1"/>
        </w:numPr>
        <w:spacing w:before="0" w:after="123" w:line="291" w:lineRule="auto"/>
        <w:ind w:hanging="432"/>
        <w:jc w:val="both"/>
        <w:rPr>
          <w:b/>
          <w:bCs/>
          <w:sz w:val="28"/>
          <w:szCs w:val="28"/>
          <w:highlight w:val="yellow"/>
          <w:u w:val="single"/>
        </w:rPr>
      </w:pPr>
      <w:r>
        <w:rPr>
          <w:b/>
          <w:bCs/>
          <w:sz w:val="28"/>
          <w:szCs w:val="28"/>
          <w:highlight w:val="yellow"/>
          <w:u w:val="single"/>
        </w:rPr>
        <w:t xml:space="preserve">Wsparcie dla posiadanego </w:t>
      </w:r>
      <w:r w:rsidRPr="00BD44A8">
        <w:rPr>
          <w:b/>
          <w:bCs/>
          <w:sz w:val="28"/>
          <w:szCs w:val="28"/>
          <w:highlight w:val="yellow"/>
          <w:u w:val="single"/>
        </w:rPr>
        <w:t xml:space="preserve">UTM </w:t>
      </w:r>
      <w:proofErr w:type="spellStart"/>
      <w:r w:rsidRPr="00BD44A8">
        <w:rPr>
          <w:b/>
          <w:bCs/>
          <w:sz w:val="28"/>
          <w:szCs w:val="28"/>
          <w:highlight w:val="yellow"/>
          <w:u w:val="single"/>
        </w:rPr>
        <w:t>Forti</w:t>
      </w:r>
      <w:r>
        <w:rPr>
          <w:b/>
          <w:bCs/>
          <w:sz w:val="28"/>
          <w:szCs w:val="28"/>
          <w:highlight w:val="yellow"/>
          <w:u w:val="single"/>
        </w:rPr>
        <w:t>Gate</w:t>
      </w:r>
      <w:proofErr w:type="spellEnd"/>
      <w:r>
        <w:rPr>
          <w:b/>
          <w:bCs/>
          <w:sz w:val="28"/>
          <w:szCs w:val="28"/>
          <w:highlight w:val="yellow"/>
          <w:u w:val="single"/>
        </w:rPr>
        <w:t xml:space="preserve"> 40F</w:t>
      </w:r>
    </w:p>
    <w:tbl>
      <w:tblPr>
        <w:tblW w:w="41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07"/>
      </w:tblGrid>
      <w:tr w:rsidR="00AB6DE3" w:rsidRPr="00E862C2" w14:paraId="32DE2924" w14:textId="77777777" w:rsidTr="00CF4E55">
        <w:trPr>
          <w:trHeight w:val="964"/>
          <w:jc w:val="center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07AC1" w14:textId="77777777" w:rsidR="00AB6DE3" w:rsidRPr="00E862C2" w:rsidRDefault="00AB6DE3" w:rsidP="00CF4E55">
            <w:pPr>
              <w:ind w:left="777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0C223A5" w14:textId="77777777" w:rsidR="00AB6DE3" w:rsidRPr="00E862C2" w:rsidRDefault="00AB6DE3" w:rsidP="00CF4E55">
            <w:pPr>
              <w:ind w:left="777"/>
              <w:rPr>
                <w:rFonts w:asciiTheme="minorHAnsi" w:hAnsiTheme="minorHAnsi" w:cstheme="minorHAnsi"/>
                <w:sz w:val="20"/>
                <w:szCs w:val="20"/>
              </w:rPr>
            </w:pPr>
            <w:r w:rsidRPr="00E862C2">
              <w:rPr>
                <w:rFonts w:asciiTheme="minorHAnsi" w:hAnsiTheme="minorHAnsi" w:cstheme="minorHAnsi"/>
                <w:sz w:val="20"/>
                <w:szCs w:val="20"/>
              </w:rPr>
              <w:t xml:space="preserve">Producent.................................... 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typ wsparcia – nazwa </w:t>
            </w:r>
            <w:r w:rsidRPr="00E862C2">
              <w:rPr>
                <w:rFonts w:asciiTheme="minorHAnsi" w:hAnsiTheme="minorHAnsi" w:cstheme="minorHAnsi"/>
                <w:sz w:val="20"/>
                <w:szCs w:val="20"/>
              </w:rPr>
              <w:t xml:space="preserve">.................................................   </w:t>
            </w:r>
          </w:p>
        </w:tc>
      </w:tr>
    </w:tbl>
    <w:p w14:paraId="0FDD0666" w14:textId="77777777" w:rsidR="00AB6DE3" w:rsidRPr="00E862C2" w:rsidRDefault="00AB6DE3" w:rsidP="00AB6DE3">
      <w:pPr>
        <w:spacing w:before="0" w:after="123" w:line="291" w:lineRule="auto"/>
        <w:ind w:left="777"/>
        <w:jc w:val="both"/>
        <w:rPr>
          <w:rFonts w:asciiTheme="minorHAnsi" w:eastAsiaTheme="majorEastAsia" w:hAnsiTheme="minorHAnsi" w:cstheme="minorHAnsi"/>
          <w:color w:val="000000"/>
          <w:sz w:val="22"/>
          <w:szCs w:val="22"/>
        </w:rPr>
      </w:pPr>
    </w:p>
    <w:p w14:paraId="2D4B3E80" w14:textId="77777777" w:rsidR="00AB6DE3" w:rsidRPr="006217B9" w:rsidRDefault="00AB6DE3" w:rsidP="00AB6DE3">
      <w:pPr>
        <w:spacing w:before="0" w:after="123" w:line="291" w:lineRule="auto"/>
        <w:ind w:left="777"/>
        <w:jc w:val="both"/>
        <w:rPr>
          <w:rFonts w:asciiTheme="minorHAnsi" w:eastAsiaTheme="majorEastAsia" w:hAnsiTheme="minorHAnsi" w:cstheme="minorHAnsi"/>
          <w:color w:val="000000"/>
          <w:sz w:val="22"/>
          <w:szCs w:val="22"/>
        </w:rPr>
      </w:pPr>
      <w:r w:rsidRPr="006217B9">
        <w:rPr>
          <w:rFonts w:asciiTheme="minorHAnsi" w:eastAsiaTheme="majorEastAsia" w:hAnsiTheme="minorHAnsi" w:cstheme="minorHAnsi"/>
          <w:color w:val="000000"/>
          <w:sz w:val="22"/>
          <w:szCs w:val="22"/>
        </w:rPr>
        <w:t>Serwisy i licencje</w:t>
      </w:r>
    </w:p>
    <w:p w14:paraId="3AA9829D" w14:textId="77777777" w:rsidR="00AB6DE3" w:rsidRPr="006217B9" w:rsidRDefault="00AB6DE3" w:rsidP="00AB6DE3">
      <w:pPr>
        <w:spacing w:before="0" w:after="123" w:line="291" w:lineRule="auto"/>
        <w:ind w:left="777"/>
        <w:jc w:val="both"/>
        <w:rPr>
          <w:rFonts w:asciiTheme="minorHAnsi" w:eastAsiaTheme="majorEastAsia" w:hAnsiTheme="minorHAnsi" w:cstheme="minorHAnsi"/>
          <w:color w:val="000000"/>
          <w:sz w:val="22"/>
          <w:szCs w:val="22"/>
        </w:rPr>
      </w:pPr>
      <w:r w:rsidRPr="006217B9">
        <w:rPr>
          <w:rFonts w:asciiTheme="minorHAnsi" w:eastAsiaTheme="majorEastAsia" w:hAnsiTheme="minorHAnsi" w:cstheme="minorHAnsi"/>
          <w:color w:val="000000"/>
          <w:sz w:val="22"/>
          <w:szCs w:val="22"/>
        </w:rPr>
        <w:t xml:space="preserve">W ramach postępowania powinny zostać dostarczone licencje upoważniające do korzystania z aktualnych baz funkcji ochronnych producenta i serwisów na 24 miesiące dla urządzenia </w:t>
      </w:r>
      <w:proofErr w:type="spellStart"/>
      <w:r w:rsidRPr="006217B9">
        <w:rPr>
          <w:rFonts w:asciiTheme="minorHAnsi" w:eastAsiaTheme="majorEastAsia" w:hAnsiTheme="minorHAnsi" w:cstheme="minorHAnsi"/>
          <w:color w:val="000000"/>
          <w:sz w:val="22"/>
          <w:szCs w:val="22"/>
        </w:rPr>
        <w:t>Fortigate</w:t>
      </w:r>
      <w:proofErr w:type="spellEnd"/>
      <w:r w:rsidRPr="006217B9">
        <w:rPr>
          <w:rFonts w:asciiTheme="minorHAnsi" w:eastAsiaTheme="majorEastAsia" w:hAnsiTheme="minorHAnsi" w:cstheme="minorHAnsi"/>
          <w:color w:val="000000"/>
          <w:sz w:val="22"/>
          <w:szCs w:val="22"/>
        </w:rPr>
        <w:t xml:space="preserve"> 40F o numerze seryjnym FGT40FTK22099N26. Powinny one obejmować:</w:t>
      </w:r>
    </w:p>
    <w:p w14:paraId="14049585" w14:textId="77777777" w:rsidR="00AB6DE3" w:rsidRPr="006217B9" w:rsidRDefault="00AB6DE3" w:rsidP="00AB6DE3">
      <w:pPr>
        <w:spacing w:before="0" w:after="123" w:line="291" w:lineRule="auto"/>
        <w:ind w:left="777"/>
        <w:jc w:val="both"/>
        <w:rPr>
          <w:rFonts w:asciiTheme="minorHAnsi" w:eastAsiaTheme="majorEastAsia" w:hAnsiTheme="minorHAnsi" w:cstheme="minorHAnsi"/>
          <w:color w:val="000000"/>
          <w:sz w:val="22"/>
          <w:szCs w:val="22"/>
        </w:rPr>
      </w:pPr>
      <w:r w:rsidRPr="006217B9">
        <w:rPr>
          <w:rFonts w:asciiTheme="minorHAnsi" w:eastAsiaTheme="majorEastAsia" w:hAnsiTheme="minorHAnsi" w:cstheme="minorHAnsi"/>
          <w:color w:val="000000"/>
          <w:sz w:val="22"/>
          <w:szCs w:val="22"/>
        </w:rPr>
        <w:t xml:space="preserve">a)     Kontrola Aplikacji, IPS, Antywirus (z uwzględnieniem sygnatur do ochrony urządzeń mobilnych - co najmniej dla systemu operacyjnego Android), Analiza typu </w:t>
      </w:r>
      <w:proofErr w:type="spellStart"/>
      <w:r w:rsidRPr="006217B9">
        <w:rPr>
          <w:rFonts w:asciiTheme="minorHAnsi" w:eastAsiaTheme="majorEastAsia" w:hAnsiTheme="minorHAnsi" w:cstheme="minorHAnsi"/>
          <w:color w:val="000000"/>
          <w:sz w:val="22"/>
          <w:szCs w:val="22"/>
        </w:rPr>
        <w:t>Sandbox</w:t>
      </w:r>
      <w:proofErr w:type="spellEnd"/>
      <w:r w:rsidRPr="006217B9">
        <w:rPr>
          <w:rFonts w:asciiTheme="minorHAnsi" w:eastAsiaTheme="majorEastAsia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6217B9">
        <w:rPr>
          <w:rFonts w:asciiTheme="minorHAnsi" w:eastAsiaTheme="majorEastAsia" w:hAnsiTheme="minorHAnsi" w:cstheme="minorHAnsi"/>
          <w:color w:val="000000"/>
          <w:sz w:val="22"/>
          <w:szCs w:val="22"/>
        </w:rPr>
        <w:t>Antyspam</w:t>
      </w:r>
      <w:proofErr w:type="spellEnd"/>
      <w:r w:rsidRPr="006217B9">
        <w:rPr>
          <w:rFonts w:asciiTheme="minorHAnsi" w:eastAsiaTheme="majorEastAsia" w:hAnsiTheme="minorHAnsi" w:cstheme="minorHAnsi"/>
          <w:color w:val="000000"/>
          <w:sz w:val="22"/>
          <w:szCs w:val="22"/>
        </w:rPr>
        <w:t xml:space="preserve">, Web </w:t>
      </w:r>
      <w:proofErr w:type="spellStart"/>
      <w:r w:rsidRPr="006217B9">
        <w:rPr>
          <w:rFonts w:asciiTheme="minorHAnsi" w:eastAsiaTheme="majorEastAsia" w:hAnsiTheme="minorHAnsi" w:cstheme="minorHAnsi"/>
          <w:color w:val="000000"/>
          <w:sz w:val="22"/>
          <w:szCs w:val="22"/>
        </w:rPr>
        <w:t>Filtering</w:t>
      </w:r>
      <w:proofErr w:type="spellEnd"/>
      <w:r w:rsidRPr="006217B9">
        <w:rPr>
          <w:rFonts w:asciiTheme="minorHAnsi" w:eastAsiaTheme="majorEastAsia" w:hAnsiTheme="minorHAnsi" w:cstheme="minorHAnsi"/>
          <w:color w:val="000000"/>
          <w:sz w:val="22"/>
          <w:szCs w:val="22"/>
        </w:rPr>
        <w:t xml:space="preserve">, bazy </w:t>
      </w:r>
      <w:proofErr w:type="spellStart"/>
      <w:r w:rsidRPr="006217B9">
        <w:rPr>
          <w:rFonts w:asciiTheme="minorHAnsi" w:eastAsiaTheme="majorEastAsia" w:hAnsiTheme="minorHAnsi" w:cstheme="minorHAnsi"/>
          <w:color w:val="000000"/>
          <w:sz w:val="22"/>
          <w:szCs w:val="22"/>
        </w:rPr>
        <w:t>reputacyjne</w:t>
      </w:r>
      <w:proofErr w:type="spellEnd"/>
      <w:r w:rsidRPr="006217B9">
        <w:rPr>
          <w:rFonts w:asciiTheme="minorHAnsi" w:eastAsiaTheme="majorEastAsia" w:hAnsiTheme="minorHAnsi" w:cstheme="minorHAnsi"/>
          <w:color w:val="000000"/>
          <w:sz w:val="22"/>
          <w:szCs w:val="22"/>
        </w:rPr>
        <w:t xml:space="preserve"> adresów IP/domen na okres </w:t>
      </w:r>
      <w:r>
        <w:rPr>
          <w:rFonts w:asciiTheme="minorHAnsi" w:eastAsiaTheme="majorEastAsia" w:hAnsiTheme="minorHAnsi" w:cstheme="minorHAnsi"/>
          <w:color w:val="000000"/>
          <w:sz w:val="22"/>
          <w:szCs w:val="22"/>
        </w:rPr>
        <w:t xml:space="preserve">do </w:t>
      </w:r>
      <w:r w:rsidRPr="008A7097">
        <w:rPr>
          <w:rFonts w:asciiTheme="minorHAnsi" w:eastAsiaTheme="majorEastAsia" w:hAnsiTheme="minorHAnsi" w:cstheme="minorHAnsi"/>
          <w:color w:val="000000"/>
          <w:sz w:val="22"/>
          <w:szCs w:val="22"/>
          <w:highlight w:val="yellow"/>
        </w:rPr>
        <w:t>30 czerwca 2026.</w:t>
      </w:r>
      <w:r w:rsidRPr="006217B9">
        <w:rPr>
          <w:rFonts w:asciiTheme="minorHAnsi" w:eastAsiaTheme="majorEastAsia" w:hAnsiTheme="minorHAnsi" w:cstheme="minorHAnsi"/>
          <w:color w:val="000000"/>
          <w:sz w:val="22"/>
          <w:szCs w:val="22"/>
        </w:rPr>
        <w:t xml:space="preserve">  </w:t>
      </w:r>
    </w:p>
    <w:p w14:paraId="0EE8CE42" w14:textId="77777777" w:rsidR="00AB6DE3" w:rsidRPr="006217B9" w:rsidRDefault="00AB6DE3" w:rsidP="00AB6DE3">
      <w:pPr>
        <w:spacing w:before="0" w:after="123" w:line="291" w:lineRule="auto"/>
        <w:ind w:left="777"/>
        <w:jc w:val="both"/>
        <w:rPr>
          <w:rFonts w:asciiTheme="minorHAnsi" w:eastAsiaTheme="majorEastAsia" w:hAnsiTheme="minorHAnsi" w:cstheme="minorHAnsi"/>
          <w:color w:val="000000"/>
          <w:sz w:val="22"/>
          <w:szCs w:val="22"/>
        </w:rPr>
      </w:pPr>
      <w:r w:rsidRPr="006217B9">
        <w:rPr>
          <w:rFonts w:asciiTheme="minorHAnsi" w:eastAsiaTheme="majorEastAsia" w:hAnsiTheme="minorHAnsi" w:cstheme="minorHAnsi"/>
          <w:color w:val="000000"/>
          <w:sz w:val="22"/>
          <w:szCs w:val="22"/>
        </w:rPr>
        <w:t>Wsparcie</w:t>
      </w:r>
    </w:p>
    <w:p w14:paraId="143D83A2" w14:textId="77777777" w:rsidR="00AB6DE3" w:rsidRPr="006217B9" w:rsidRDefault="00AB6DE3" w:rsidP="00AB6DE3">
      <w:pPr>
        <w:pStyle w:val="Akapitzlist"/>
        <w:numPr>
          <w:ilvl w:val="0"/>
          <w:numId w:val="86"/>
        </w:numPr>
        <w:spacing w:before="0" w:after="123" w:line="291" w:lineRule="auto"/>
        <w:jc w:val="both"/>
        <w:rPr>
          <w:rFonts w:asciiTheme="minorHAnsi" w:eastAsiaTheme="majorEastAsia" w:hAnsiTheme="minorHAnsi" w:cstheme="minorHAnsi"/>
          <w:color w:val="000000"/>
          <w:sz w:val="22"/>
          <w:szCs w:val="22"/>
        </w:rPr>
      </w:pPr>
      <w:r w:rsidRPr="006217B9">
        <w:rPr>
          <w:rFonts w:asciiTheme="minorHAnsi" w:eastAsiaTheme="majorEastAsia" w:hAnsiTheme="minorHAnsi" w:cstheme="minorHAnsi"/>
          <w:color w:val="000000"/>
          <w:sz w:val="22"/>
          <w:szCs w:val="22"/>
        </w:rPr>
        <w:t>W ramach tego serwisu producent musi zapewniać również dostęp do aktualizacji oprogramowania oraz wsparcie techniczne w trybie 24x7</w:t>
      </w:r>
    </w:p>
    <w:p w14:paraId="16EFA689" w14:textId="77777777" w:rsidR="00AB6DE3" w:rsidRPr="00E862C2" w:rsidRDefault="00AB6DE3" w:rsidP="00AB6DE3">
      <w:pPr>
        <w:pStyle w:val="Nagwek1"/>
        <w:jc w:val="both"/>
        <w:rPr>
          <w:rFonts w:asciiTheme="minorHAnsi" w:hAnsiTheme="minorHAnsi" w:cstheme="minorHAnsi"/>
          <w:b w:val="0"/>
          <w:color w:val="000000"/>
          <w:sz w:val="22"/>
          <w:szCs w:val="22"/>
        </w:rPr>
      </w:pPr>
      <w:r w:rsidRPr="00E862C2">
        <w:rPr>
          <w:rFonts w:asciiTheme="minorHAnsi" w:hAnsiTheme="minorHAnsi" w:cstheme="minorHAnsi"/>
          <w:color w:val="000000"/>
          <w:sz w:val="22"/>
          <w:szCs w:val="22"/>
        </w:rPr>
        <w:t>Redundancja, monitoring i wykrywanie awarii</w:t>
      </w:r>
    </w:p>
    <w:p w14:paraId="02D49098" w14:textId="77777777" w:rsidR="00AB6DE3" w:rsidRPr="00E862C2" w:rsidRDefault="00AB6DE3" w:rsidP="00AB6DE3">
      <w:pPr>
        <w:pStyle w:val="Akapitzlist"/>
        <w:numPr>
          <w:ilvl w:val="0"/>
          <w:numId w:val="21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W przypadku systemu pełniącego funkcje: Firewall, </w:t>
      </w:r>
      <w:proofErr w:type="spellStart"/>
      <w:r w:rsidRPr="00E862C2">
        <w:rPr>
          <w:rFonts w:asciiTheme="minorHAnsi" w:hAnsiTheme="minorHAnsi" w:cstheme="minorHAnsi"/>
        </w:rPr>
        <w:t>IPSec</w:t>
      </w:r>
      <w:proofErr w:type="spellEnd"/>
      <w:r w:rsidRPr="00E862C2">
        <w:rPr>
          <w:rFonts w:asciiTheme="minorHAnsi" w:hAnsiTheme="minorHAnsi" w:cstheme="minorHAnsi"/>
        </w:rPr>
        <w:t>, Kontrola Aplikacji oraz IPS – musi istnieć możliwość łączenia w klaster Active-Active lub Active-</w:t>
      </w:r>
      <w:proofErr w:type="spellStart"/>
      <w:r w:rsidRPr="00E862C2">
        <w:rPr>
          <w:rFonts w:asciiTheme="minorHAnsi" w:hAnsiTheme="minorHAnsi" w:cstheme="minorHAnsi"/>
        </w:rPr>
        <w:t>Passive</w:t>
      </w:r>
      <w:proofErr w:type="spellEnd"/>
      <w:r w:rsidRPr="00E862C2">
        <w:rPr>
          <w:rFonts w:asciiTheme="minorHAnsi" w:hAnsiTheme="minorHAnsi" w:cstheme="minorHAnsi"/>
        </w:rPr>
        <w:t xml:space="preserve">. W obu trybach powinna istnieć funkcja synchronizacji sesji firewall. </w:t>
      </w:r>
    </w:p>
    <w:p w14:paraId="2FBBBAE3" w14:textId="77777777" w:rsidR="00AB6DE3" w:rsidRPr="00E862C2" w:rsidRDefault="00AB6DE3" w:rsidP="00AB6DE3">
      <w:pPr>
        <w:pStyle w:val="Akapitzlist"/>
        <w:numPr>
          <w:ilvl w:val="0"/>
          <w:numId w:val="21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Monitoring i wykrywanie uszkodzenia elementów sprzętowych i programowych systemów zabezpieczeń oraz łączy sieciowych.</w:t>
      </w:r>
    </w:p>
    <w:p w14:paraId="4FFD5BA0" w14:textId="77777777" w:rsidR="00AB6DE3" w:rsidRPr="00E862C2" w:rsidRDefault="00AB6DE3" w:rsidP="00AB6DE3">
      <w:pPr>
        <w:pStyle w:val="Akapitzlist"/>
        <w:numPr>
          <w:ilvl w:val="0"/>
          <w:numId w:val="21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Monitoring stanu realizowanych połączeń VPN. </w:t>
      </w:r>
    </w:p>
    <w:p w14:paraId="45B0ECB4" w14:textId="77777777" w:rsidR="00AB6DE3" w:rsidRPr="00E862C2" w:rsidRDefault="00AB6DE3" w:rsidP="00AB6DE3">
      <w:pPr>
        <w:pStyle w:val="Akapitzlist"/>
        <w:numPr>
          <w:ilvl w:val="0"/>
          <w:numId w:val="21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System musi umożliwiać agregację linków statyczną oraz w oparciu o protokół LACP. Powinna istnieć możliwość tworzenia interfejsów redundantnych.</w:t>
      </w:r>
    </w:p>
    <w:p w14:paraId="2F759E97" w14:textId="77777777" w:rsidR="00AB6DE3" w:rsidRPr="00E862C2" w:rsidRDefault="00AB6DE3" w:rsidP="00AB6DE3">
      <w:pPr>
        <w:pStyle w:val="Nagwek1"/>
        <w:jc w:val="both"/>
        <w:rPr>
          <w:rFonts w:asciiTheme="minorHAnsi" w:hAnsiTheme="minorHAnsi" w:cstheme="minorHAnsi"/>
          <w:b w:val="0"/>
          <w:color w:val="000000"/>
          <w:sz w:val="22"/>
          <w:szCs w:val="22"/>
        </w:rPr>
      </w:pPr>
      <w:r w:rsidRPr="00E862C2">
        <w:rPr>
          <w:rFonts w:asciiTheme="minorHAnsi" w:hAnsiTheme="minorHAnsi" w:cstheme="minorHAnsi"/>
          <w:color w:val="000000"/>
          <w:sz w:val="22"/>
          <w:szCs w:val="22"/>
        </w:rPr>
        <w:lastRenderedPageBreak/>
        <w:t>Interfejsy, Dysk, Zasilanie:</w:t>
      </w:r>
    </w:p>
    <w:p w14:paraId="4E51E198" w14:textId="77777777" w:rsidR="00AB6DE3" w:rsidRPr="00E862C2" w:rsidRDefault="00AB6DE3" w:rsidP="00AB6DE3">
      <w:pPr>
        <w:pStyle w:val="Akapitzlist"/>
        <w:numPr>
          <w:ilvl w:val="0"/>
          <w:numId w:val="22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System realizujący funkcję Firewall dysponuje: </w:t>
      </w:r>
    </w:p>
    <w:p w14:paraId="36485CC9" w14:textId="77777777" w:rsidR="00AB6DE3" w:rsidRPr="00E862C2" w:rsidRDefault="00AB6DE3" w:rsidP="00AB6DE3">
      <w:pPr>
        <w:pStyle w:val="Akapitzlist"/>
        <w:numPr>
          <w:ilvl w:val="0"/>
          <w:numId w:val="23"/>
        </w:numPr>
        <w:spacing w:before="0" w:after="160" w:line="259" w:lineRule="auto"/>
        <w:ind w:left="106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</w:t>
      </w:r>
      <w:r w:rsidRPr="00E862C2">
        <w:rPr>
          <w:rFonts w:asciiTheme="minorHAnsi" w:hAnsiTheme="minorHAnsi" w:cstheme="minorHAnsi"/>
        </w:rPr>
        <w:t xml:space="preserve"> portami Gigabit Ethernet RJ-45.</w:t>
      </w:r>
    </w:p>
    <w:p w14:paraId="111C5953" w14:textId="77777777" w:rsidR="00AB6DE3" w:rsidRPr="00E862C2" w:rsidRDefault="00AB6DE3" w:rsidP="00AB6DE3">
      <w:pPr>
        <w:pStyle w:val="Akapitzlist"/>
        <w:numPr>
          <w:ilvl w:val="0"/>
          <w:numId w:val="22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System Firewall musi posiadać wbudowany port konsoli szeregowej oraz gniazdo USB umożliwiające podłączenie modemu 3G/4G oraz instalacji oprogramowania z klucza USB.</w:t>
      </w:r>
    </w:p>
    <w:p w14:paraId="079B7183" w14:textId="77777777" w:rsidR="00AB6DE3" w:rsidRPr="00E862C2" w:rsidRDefault="00AB6DE3" w:rsidP="00AB6DE3">
      <w:pPr>
        <w:pStyle w:val="Akapitzlist"/>
        <w:numPr>
          <w:ilvl w:val="0"/>
          <w:numId w:val="22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W ramach systemu Firewall powinna być możliwość zdefiniowania co najmniej 200 interfejsów wirtualnych - definiowanych jako </w:t>
      </w:r>
      <w:proofErr w:type="spellStart"/>
      <w:r w:rsidRPr="00E862C2">
        <w:rPr>
          <w:rFonts w:asciiTheme="minorHAnsi" w:hAnsiTheme="minorHAnsi" w:cstheme="minorHAnsi"/>
        </w:rPr>
        <w:t>VLAN’y</w:t>
      </w:r>
      <w:proofErr w:type="spellEnd"/>
      <w:r w:rsidRPr="00E862C2">
        <w:rPr>
          <w:rFonts w:asciiTheme="minorHAnsi" w:hAnsiTheme="minorHAnsi" w:cstheme="minorHAnsi"/>
        </w:rPr>
        <w:t xml:space="preserve"> w oparciu o standard 802.1Q.</w:t>
      </w:r>
    </w:p>
    <w:p w14:paraId="715E7672" w14:textId="77777777" w:rsidR="00AB6DE3" w:rsidRPr="00E862C2" w:rsidRDefault="00AB6DE3" w:rsidP="00AB6DE3">
      <w:pPr>
        <w:pStyle w:val="Akapitzlist"/>
        <w:numPr>
          <w:ilvl w:val="0"/>
          <w:numId w:val="22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System musi być wyposażony w zasilanie AC.</w:t>
      </w:r>
    </w:p>
    <w:p w14:paraId="4FF2D4AC" w14:textId="77777777" w:rsidR="00AB6DE3" w:rsidRPr="00E862C2" w:rsidRDefault="00AB6DE3" w:rsidP="00AB6DE3">
      <w:pPr>
        <w:pStyle w:val="Nagwek1"/>
        <w:jc w:val="both"/>
        <w:rPr>
          <w:rFonts w:asciiTheme="minorHAnsi" w:hAnsiTheme="minorHAnsi" w:cstheme="minorHAnsi"/>
          <w:b w:val="0"/>
          <w:color w:val="000000"/>
          <w:sz w:val="22"/>
          <w:szCs w:val="22"/>
        </w:rPr>
      </w:pPr>
      <w:r w:rsidRPr="00E862C2">
        <w:rPr>
          <w:rFonts w:asciiTheme="minorHAnsi" w:hAnsiTheme="minorHAnsi" w:cstheme="minorHAnsi"/>
          <w:color w:val="000000"/>
          <w:sz w:val="22"/>
          <w:szCs w:val="22"/>
        </w:rPr>
        <w:t>Parametry wydajnościowe:</w:t>
      </w:r>
    </w:p>
    <w:p w14:paraId="31D59BA2" w14:textId="77777777" w:rsidR="00AB6DE3" w:rsidRPr="00E862C2" w:rsidRDefault="00AB6DE3" w:rsidP="00AB6DE3">
      <w:pPr>
        <w:pStyle w:val="Akapitzlist"/>
        <w:numPr>
          <w:ilvl w:val="0"/>
          <w:numId w:val="24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W zakresie </w:t>
      </w:r>
      <w:proofErr w:type="spellStart"/>
      <w:r w:rsidRPr="00E862C2">
        <w:rPr>
          <w:rFonts w:asciiTheme="minorHAnsi" w:hAnsiTheme="minorHAnsi" w:cstheme="minorHAnsi"/>
        </w:rPr>
        <w:t>Firewall’a</w:t>
      </w:r>
      <w:proofErr w:type="spellEnd"/>
      <w:r w:rsidRPr="00E862C2">
        <w:rPr>
          <w:rFonts w:asciiTheme="minorHAnsi" w:hAnsiTheme="minorHAnsi" w:cstheme="minorHAnsi"/>
        </w:rPr>
        <w:t xml:space="preserve"> obsługa nie mniej niż </w:t>
      </w:r>
      <w:r>
        <w:rPr>
          <w:rFonts w:asciiTheme="minorHAnsi" w:hAnsiTheme="minorHAnsi" w:cstheme="minorHAnsi"/>
        </w:rPr>
        <w:t>650</w:t>
      </w:r>
      <w:r w:rsidRPr="00E862C2">
        <w:rPr>
          <w:rFonts w:asciiTheme="minorHAnsi" w:hAnsiTheme="minorHAnsi" w:cstheme="minorHAnsi"/>
        </w:rPr>
        <w:t xml:space="preserve"> tys. jednoczesnych połączeń oraz 30 tys. nowych połączeń na sekundę.</w:t>
      </w:r>
    </w:p>
    <w:p w14:paraId="6AC064D3" w14:textId="77777777" w:rsidR="00AB6DE3" w:rsidRPr="00E862C2" w:rsidRDefault="00AB6DE3" w:rsidP="00AB6DE3">
      <w:pPr>
        <w:pStyle w:val="Akapitzlist"/>
        <w:numPr>
          <w:ilvl w:val="0"/>
          <w:numId w:val="24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Przepustowość </w:t>
      </w:r>
      <w:proofErr w:type="spellStart"/>
      <w:r w:rsidRPr="00E862C2">
        <w:rPr>
          <w:rFonts w:asciiTheme="minorHAnsi" w:hAnsiTheme="minorHAnsi" w:cstheme="minorHAnsi"/>
        </w:rPr>
        <w:t>Stateful</w:t>
      </w:r>
      <w:proofErr w:type="spellEnd"/>
      <w:r w:rsidRPr="00E862C2">
        <w:rPr>
          <w:rFonts w:asciiTheme="minorHAnsi" w:hAnsiTheme="minorHAnsi" w:cstheme="minorHAnsi"/>
        </w:rPr>
        <w:t xml:space="preserve"> Firewall: nie mniej niż 5 </w:t>
      </w:r>
      <w:proofErr w:type="spellStart"/>
      <w:r w:rsidRPr="00E862C2">
        <w:rPr>
          <w:rFonts w:asciiTheme="minorHAnsi" w:hAnsiTheme="minorHAnsi" w:cstheme="minorHAnsi"/>
        </w:rPr>
        <w:t>Gbps</w:t>
      </w:r>
      <w:proofErr w:type="spellEnd"/>
      <w:r w:rsidRPr="00E862C2">
        <w:rPr>
          <w:rFonts w:asciiTheme="minorHAnsi" w:hAnsiTheme="minorHAnsi" w:cstheme="minorHAnsi"/>
        </w:rPr>
        <w:t xml:space="preserve"> dla pakietów 512 B.</w:t>
      </w:r>
    </w:p>
    <w:p w14:paraId="71E8DDB9" w14:textId="77777777" w:rsidR="00AB6DE3" w:rsidRPr="00E862C2" w:rsidRDefault="00AB6DE3" w:rsidP="00AB6DE3">
      <w:pPr>
        <w:pStyle w:val="Akapitzlist"/>
        <w:numPr>
          <w:ilvl w:val="0"/>
          <w:numId w:val="24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Przepustowość Firewall z włączoną funkcją Kontroli Aplikacji: nie mniej niż </w:t>
      </w:r>
      <w:r w:rsidRPr="004140D8">
        <w:t xml:space="preserve">950 </w:t>
      </w:r>
      <w:proofErr w:type="spellStart"/>
      <w:r w:rsidRPr="004140D8">
        <w:t>Mbps</w:t>
      </w:r>
      <w:proofErr w:type="spellEnd"/>
      <w:r w:rsidRPr="004140D8">
        <w:t>.</w:t>
      </w:r>
    </w:p>
    <w:p w14:paraId="0D8EF1B4" w14:textId="77777777" w:rsidR="00AB6DE3" w:rsidRPr="00E862C2" w:rsidRDefault="00AB6DE3" w:rsidP="00AB6DE3">
      <w:pPr>
        <w:pStyle w:val="Akapitzlist"/>
        <w:numPr>
          <w:ilvl w:val="0"/>
          <w:numId w:val="24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Wydajność szyfrowania </w:t>
      </w:r>
      <w:proofErr w:type="spellStart"/>
      <w:r w:rsidRPr="00E862C2">
        <w:rPr>
          <w:rFonts w:asciiTheme="minorHAnsi" w:hAnsiTheme="minorHAnsi" w:cstheme="minorHAnsi"/>
        </w:rPr>
        <w:t>IPSec</w:t>
      </w:r>
      <w:proofErr w:type="spellEnd"/>
      <w:r w:rsidRPr="00E862C2">
        <w:rPr>
          <w:rFonts w:asciiTheme="minorHAnsi" w:hAnsiTheme="minorHAnsi" w:cstheme="minorHAnsi"/>
        </w:rPr>
        <w:t xml:space="preserve"> VPN nie mniej niż </w:t>
      </w:r>
      <w:r>
        <w:rPr>
          <w:rFonts w:asciiTheme="minorHAnsi" w:hAnsiTheme="minorHAnsi" w:cstheme="minorHAnsi"/>
        </w:rPr>
        <w:t>4</w:t>
      </w:r>
      <w:r w:rsidRPr="00E862C2">
        <w:rPr>
          <w:rFonts w:asciiTheme="minorHAnsi" w:hAnsiTheme="minorHAnsi" w:cstheme="minorHAnsi"/>
        </w:rPr>
        <w:t xml:space="preserve"> </w:t>
      </w:r>
      <w:proofErr w:type="spellStart"/>
      <w:r w:rsidRPr="00E862C2">
        <w:rPr>
          <w:rFonts w:asciiTheme="minorHAnsi" w:hAnsiTheme="minorHAnsi" w:cstheme="minorHAnsi"/>
        </w:rPr>
        <w:t>Gbps</w:t>
      </w:r>
      <w:proofErr w:type="spellEnd"/>
      <w:r w:rsidRPr="00E862C2">
        <w:rPr>
          <w:rFonts w:asciiTheme="minorHAnsi" w:hAnsiTheme="minorHAnsi" w:cstheme="minorHAnsi"/>
        </w:rPr>
        <w:t>.</w:t>
      </w:r>
    </w:p>
    <w:p w14:paraId="3FDB44A8" w14:textId="77777777" w:rsidR="00AB6DE3" w:rsidRPr="00E862C2" w:rsidRDefault="00AB6DE3" w:rsidP="00AB6DE3">
      <w:pPr>
        <w:pStyle w:val="Akapitzlist"/>
        <w:numPr>
          <w:ilvl w:val="0"/>
          <w:numId w:val="24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Wydajność skanowania ruchu w celu ochrony przed atakami (zarówno </w:t>
      </w:r>
      <w:proofErr w:type="spellStart"/>
      <w:r w:rsidRPr="00E862C2">
        <w:rPr>
          <w:rFonts w:asciiTheme="minorHAnsi" w:hAnsiTheme="minorHAnsi" w:cstheme="minorHAnsi"/>
        </w:rPr>
        <w:t>client</w:t>
      </w:r>
      <w:proofErr w:type="spellEnd"/>
      <w:r w:rsidRPr="00E862C2">
        <w:rPr>
          <w:rFonts w:asciiTheme="minorHAnsi" w:hAnsiTheme="minorHAnsi" w:cstheme="minorHAnsi"/>
        </w:rPr>
        <w:t xml:space="preserve"> </w:t>
      </w:r>
      <w:proofErr w:type="spellStart"/>
      <w:r w:rsidRPr="00E862C2">
        <w:rPr>
          <w:rFonts w:asciiTheme="minorHAnsi" w:hAnsiTheme="minorHAnsi" w:cstheme="minorHAnsi"/>
        </w:rPr>
        <w:t>side</w:t>
      </w:r>
      <w:proofErr w:type="spellEnd"/>
      <w:r w:rsidRPr="00E862C2">
        <w:rPr>
          <w:rFonts w:asciiTheme="minorHAnsi" w:hAnsiTheme="minorHAnsi" w:cstheme="minorHAnsi"/>
        </w:rPr>
        <w:t xml:space="preserve"> jak i </w:t>
      </w:r>
      <w:proofErr w:type="spellStart"/>
      <w:r w:rsidRPr="00E862C2">
        <w:rPr>
          <w:rFonts w:asciiTheme="minorHAnsi" w:hAnsiTheme="minorHAnsi" w:cstheme="minorHAnsi"/>
        </w:rPr>
        <w:t>server</w:t>
      </w:r>
      <w:proofErr w:type="spellEnd"/>
      <w:r w:rsidRPr="00E862C2">
        <w:rPr>
          <w:rFonts w:asciiTheme="minorHAnsi" w:hAnsiTheme="minorHAnsi" w:cstheme="minorHAnsi"/>
        </w:rPr>
        <w:t xml:space="preserve"> </w:t>
      </w:r>
      <w:proofErr w:type="spellStart"/>
      <w:r w:rsidRPr="00E862C2">
        <w:rPr>
          <w:rFonts w:asciiTheme="minorHAnsi" w:hAnsiTheme="minorHAnsi" w:cstheme="minorHAnsi"/>
        </w:rPr>
        <w:t>side</w:t>
      </w:r>
      <w:proofErr w:type="spellEnd"/>
      <w:r w:rsidRPr="00E862C2">
        <w:rPr>
          <w:rFonts w:asciiTheme="minorHAnsi" w:hAnsiTheme="minorHAnsi" w:cstheme="minorHAnsi"/>
        </w:rPr>
        <w:t xml:space="preserve"> w ramach modułu IPS) dla ruchu Enterprise </w:t>
      </w:r>
      <w:proofErr w:type="spellStart"/>
      <w:r w:rsidRPr="00E862C2">
        <w:rPr>
          <w:rFonts w:asciiTheme="minorHAnsi" w:hAnsiTheme="minorHAnsi" w:cstheme="minorHAnsi"/>
        </w:rPr>
        <w:t>Traffic</w:t>
      </w:r>
      <w:proofErr w:type="spellEnd"/>
      <w:r w:rsidRPr="00E862C2">
        <w:rPr>
          <w:rFonts w:asciiTheme="minorHAnsi" w:hAnsiTheme="minorHAnsi" w:cstheme="minorHAnsi"/>
        </w:rPr>
        <w:t xml:space="preserve"> Mix - minimum </w:t>
      </w:r>
      <w:r w:rsidRPr="004140D8">
        <w:t xml:space="preserve">950 </w:t>
      </w:r>
      <w:proofErr w:type="spellStart"/>
      <w:r w:rsidRPr="004140D8">
        <w:t>Mbps</w:t>
      </w:r>
      <w:proofErr w:type="spellEnd"/>
      <w:r w:rsidRPr="00E862C2">
        <w:rPr>
          <w:rFonts w:asciiTheme="minorHAnsi" w:hAnsiTheme="minorHAnsi" w:cstheme="minorHAnsi"/>
        </w:rPr>
        <w:t>.</w:t>
      </w:r>
    </w:p>
    <w:p w14:paraId="59E5B8B2" w14:textId="77777777" w:rsidR="00AB6DE3" w:rsidRPr="00E862C2" w:rsidRDefault="00AB6DE3" w:rsidP="00AB6DE3">
      <w:pPr>
        <w:pStyle w:val="Akapitzlist"/>
        <w:numPr>
          <w:ilvl w:val="0"/>
          <w:numId w:val="24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Wydajność skanowania ruchu typu Enterprise Mix z włączonymi funkcjami: IPS, Application Control, Antywirus - minimum </w:t>
      </w:r>
      <w:r>
        <w:rPr>
          <w:rFonts w:asciiTheme="minorHAnsi" w:hAnsiTheme="minorHAnsi" w:cstheme="minorHAnsi"/>
        </w:rPr>
        <w:t>5</w:t>
      </w:r>
      <w:r w:rsidRPr="00E862C2">
        <w:rPr>
          <w:rFonts w:asciiTheme="minorHAnsi" w:hAnsiTheme="minorHAnsi" w:cstheme="minorHAnsi"/>
        </w:rPr>
        <w:t xml:space="preserve">00 </w:t>
      </w:r>
      <w:proofErr w:type="spellStart"/>
      <w:r w:rsidRPr="00E862C2">
        <w:rPr>
          <w:rFonts w:asciiTheme="minorHAnsi" w:hAnsiTheme="minorHAnsi" w:cstheme="minorHAnsi"/>
        </w:rPr>
        <w:t>Mbps</w:t>
      </w:r>
      <w:proofErr w:type="spellEnd"/>
      <w:r w:rsidRPr="00E862C2">
        <w:rPr>
          <w:rFonts w:asciiTheme="minorHAnsi" w:hAnsiTheme="minorHAnsi" w:cstheme="minorHAnsi"/>
        </w:rPr>
        <w:t>.</w:t>
      </w:r>
    </w:p>
    <w:p w14:paraId="5CEB726F" w14:textId="77777777" w:rsidR="00AB6DE3" w:rsidRPr="00E862C2" w:rsidRDefault="00AB6DE3" w:rsidP="00AB6DE3">
      <w:pPr>
        <w:pStyle w:val="Akapitzlist"/>
        <w:numPr>
          <w:ilvl w:val="0"/>
          <w:numId w:val="24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Wydajność systemu w zakresie inspekcji komunikacji szyfrowanej SSL dla ruchu http – minimum </w:t>
      </w:r>
      <w:r>
        <w:rPr>
          <w:rFonts w:asciiTheme="minorHAnsi" w:hAnsiTheme="minorHAnsi" w:cstheme="minorHAnsi"/>
        </w:rPr>
        <w:t>3</w:t>
      </w:r>
      <w:r w:rsidRPr="00E862C2">
        <w:rPr>
          <w:rFonts w:asciiTheme="minorHAnsi" w:hAnsiTheme="minorHAnsi" w:cstheme="minorHAnsi"/>
        </w:rPr>
        <w:t xml:space="preserve">00 </w:t>
      </w:r>
      <w:proofErr w:type="spellStart"/>
      <w:r w:rsidRPr="00E862C2">
        <w:rPr>
          <w:rFonts w:asciiTheme="minorHAnsi" w:hAnsiTheme="minorHAnsi" w:cstheme="minorHAnsi"/>
        </w:rPr>
        <w:t>Mbps</w:t>
      </w:r>
      <w:proofErr w:type="spellEnd"/>
      <w:r w:rsidRPr="00E862C2">
        <w:rPr>
          <w:rFonts w:asciiTheme="minorHAnsi" w:hAnsiTheme="minorHAnsi" w:cstheme="minorHAnsi"/>
        </w:rPr>
        <w:t>.</w:t>
      </w:r>
    </w:p>
    <w:p w14:paraId="4F91EA22" w14:textId="77777777" w:rsidR="00AB6DE3" w:rsidRPr="00E862C2" w:rsidRDefault="00AB6DE3" w:rsidP="00AB6DE3">
      <w:pPr>
        <w:pStyle w:val="Nagwek1"/>
        <w:jc w:val="both"/>
        <w:rPr>
          <w:rFonts w:asciiTheme="minorHAnsi" w:hAnsiTheme="minorHAnsi" w:cstheme="minorHAnsi"/>
          <w:b w:val="0"/>
          <w:color w:val="000000"/>
          <w:sz w:val="22"/>
          <w:szCs w:val="22"/>
        </w:rPr>
      </w:pPr>
      <w:r w:rsidRPr="00E862C2">
        <w:rPr>
          <w:rFonts w:asciiTheme="minorHAnsi" w:hAnsiTheme="minorHAnsi" w:cstheme="minorHAnsi"/>
          <w:color w:val="000000"/>
          <w:sz w:val="22"/>
          <w:szCs w:val="22"/>
        </w:rPr>
        <w:t>Funkcje Systemu Bezpieczeństwa:</w:t>
      </w:r>
    </w:p>
    <w:p w14:paraId="2BD00414" w14:textId="77777777" w:rsidR="00AB6DE3" w:rsidRPr="00E862C2" w:rsidRDefault="00AB6DE3" w:rsidP="00AB6DE3">
      <w:pPr>
        <w:pStyle w:val="Akapitzlist"/>
        <w:numPr>
          <w:ilvl w:val="0"/>
          <w:numId w:val="25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Kontrola dostępu - zapora ogniowa klasy </w:t>
      </w:r>
      <w:proofErr w:type="spellStart"/>
      <w:r w:rsidRPr="00E862C2">
        <w:rPr>
          <w:rFonts w:asciiTheme="minorHAnsi" w:hAnsiTheme="minorHAnsi" w:cstheme="minorHAnsi"/>
        </w:rPr>
        <w:t>Stateful</w:t>
      </w:r>
      <w:proofErr w:type="spellEnd"/>
      <w:r w:rsidRPr="00E862C2">
        <w:rPr>
          <w:rFonts w:asciiTheme="minorHAnsi" w:hAnsiTheme="minorHAnsi" w:cstheme="minorHAnsi"/>
        </w:rPr>
        <w:t xml:space="preserve"> </w:t>
      </w:r>
      <w:proofErr w:type="spellStart"/>
      <w:r w:rsidRPr="00E862C2">
        <w:rPr>
          <w:rFonts w:asciiTheme="minorHAnsi" w:hAnsiTheme="minorHAnsi" w:cstheme="minorHAnsi"/>
        </w:rPr>
        <w:t>Inspection</w:t>
      </w:r>
      <w:proofErr w:type="spellEnd"/>
      <w:r w:rsidRPr="00E862C2">
        <w:rPr>
          <w:rFonts w:asciiTheme="minorHAnsi" w:hAnsiTheme="minorHAnsi" w:cstheme="minorHAnsi"/>
        </w:rPr>
        <w:t>.</w:t>
      </w:r>
    </w:p>
    <w:p w14:paraId="6639320E" w14:textId="77777777" w:rsidR="00AB6DE3" w:rsidRPr="00E862C2" w:rsidRDefault="00AB6DE3" w:rsidP="00AB6DE3">
      <w:pPr>
        <w:pStyle w:val="Akapitzlist"/>
        <w:numPr>
          <w:ilvl w:val="0"/>
          <w:numId w:val="25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Kontrola Aplikacji. </w:t>
      </w:r>
    </w:p>
    <w:p w14:paraId="3B42252B" w14:textId="77777777" w:rsidR="00AB6DE3" w:rsidRPr="00E862C2" w:rsidRDefault="00AB6DE3" w:rsidP="00AB6DE3">
      <w:pPr>
        <w:pStyle w:val="Akapitzlist"/>
        <w:numPr>
          <w:ilvl w:val="0"/>
          <w:numId w:val="25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Poufność transmisji danych  - połączenia szyfrowane </w:t>
      </w:r>
      <w:proofErr w:type="spellStart"/>
      <w:r w:rsidRPr="00E862C2">
        <w:rPr>
          <w:rFonts w:asciiTheme="minorHAnsi" w:hAnsiTheme="minorHAnsi" w:cstheme="minorHAnsi"/>
        </w:rPr>
        <w:t>IPSec</w:t>
      </w:r>
      <w:proofErr w:type="spellEnd"/>
      <w:r w:rsidRPr="00E862C2">
        <w:rPr>
          <w:rFonts w:asciiTheme="minorHAnsi" w:hAnsiTheme="minorHAnsi" w:cstheme="minorHAnsi"/>
        </w:rPr>
        <w:t xml:space="preserve"> VPN oraz SSL VPN.</w:t>
      </w:r>
    </w:p>
    <w:p w14:paraId="7398B38A" w14:textId="77777777" w:rsidR="00AB6DE3" w:rsidRPr="00E862C2" w:rsidRDefault="00AB6DE3" w:rsidP="00AB6DE3">
      <w:pPr>
        <w:pStyle w:val="Akapitzlist"/>
        <w:numPr>
          <w:ilvl w:val="0"/>
          <w:numId w:val="25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Ochrona przed </w:t>
      </w:r>
      <w:proofErr w:type="spellStart"/>
      <w:r w:rsidRPr="00E862C2">
        <w:rPr>
          <w:rFonts w:asciiTheme="minorHAnsi" w:hAnsiTheme="minorHAnsi" w:cstheme="minorHAnsi"/>
        </w:rPr>
        <w:t>malware</w:t>
      </w:r>
      <w:proofErr w:type="spellEnd"/>
      <w:r w:rsidRPr="00E862C2">
        <w:rPr>
          <w:rFonts w:asciiTheme="minorHAnsi" w:hAnsiTheme="minorHAnsi" w:cstheme="minorHAnsi"/>
        </w:rPr>
        <w:t xml:space="preserve"> – co najmniej dla protokołów SMTP, POP3, IMAP, HTTP, FTP, HTTPS.</w:t>
      </w:r>
    </w:p>
    <w:p w14:paraId="442CBBEE" w14:textId="77777777" w:rsidR="00AB6DE3" w:rsidRPr="00E862C2" w:rsidRDefault="00AB6DE3" w:rsidP="00AB6DE3">
      <w:pPr>
        <w:pStyle w:val="Akapitzlist"/>
        <w:numPr>
          <w:ilvl w:val="0"/>
          <w:numId w:val="25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Ochrona przed atakami  - </w:t>
      </w:r>
      <w:proofErr w:type="spellStart"/>
      <w:r w:rsidRPr="00E862C2">
        <w:rPr>
          <w:rFonts w:asciiTheme="minorHAnsi" w:hAnsiTheme="minorHAnsi" w:cstheme="minorHAnsi"/>
        </w:rPr>
        <w:t>Intrusion</w:t>
      </w:r>
      <w:proofErr w:type="spellEnd"/>
      <w:r w:rsidRPr="00E862C2">
        <w:rPr>
          <w:rFonts w:asciiTheme="minorHAnsi" w:hAnsiTheme="minorHAnsi" w:cstheme="minorHAnsi"/>
        </w:rPr>
        <w:t xml:space="preserve"> </w:t>
      </w:r>
      <w:proofErr w:type="spellStart"/>
      <w:r w:rsidRPr="00E862C2">
        <w:rPr>
          <w:rFonts w:asciiTheme="minorHAnsi" w:hAnsiTheme="minorHAnsi" w:cstheme="minorHAnsi"/>
        </w:rPr>
        <w:t>Prevention</w:t>
      </w:r>
      <w:proofErr w:type="spellEnd"/>
      <w:r w:rsidRPr="00E862C2">
        <w:rPr>
          <w:rFonts w:asciiTheme="minorHAnsi" w:hAnsiTheme="minorHAnsi" w:cstheme="minorHAnsi"/>
        </w:rPr>
        <w:t xml:space="preserve"> System.</w:t>
      </w:r>
    </w:p>
    <w:p w14:paraId="03326A9D" w14:textId="77777777" w:rsidR="00AB6DE3" w:rsidRPr="00E862C2" w:rsidRDefault="00AB6DE3" w:rsidP="00AB6DE3">
      <w:pPr>
        <w:pStyle w:val="Akapitzlist"/>
        <w:numPr>
          <w:ilvl w:val="0"/>
          <w:numId w:val="25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Kontrola stron WWW. </w:t>
      </w:r>
    </w:p>
    <w:p w14:paraId="4030B1A6" w14:textId="77777777" w:rsidR="00AB6DE3" w:rsidRPr="00E862C2" w:rsidRDefault="00AB6DE3" w:rsidP="00AB6DE3">
      <w:pPr>
        <w:pStyle w:val="Akapitzlist"/>
        <w:numPr>
          <w:ilvl w:val="0"/>
          <w:numId w:val="25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Kontrola zawartości poczty – </w:t>
      </w:r>
      <w:proofErr w:type="spellStart"/>
      <w:r w:rsidRPr="00E862C2">
        <w:rPr>
          <w:rFonts w:asciiTheme="minorHAnsi" w:hAnsiTheme="minorHAnsi" w:cstheme="minorHAnsi"/>
        </w:rPr>
        <w:t>Antyspam</w:t>
      </w:r>
      <w:proofErr w:type="spellEnd"/>
      <w:r w:rsidRPr="00E862C2">
        <w:rPr>
          <w:rFonts w:asciiTheme="minorHAnsi" w:hAnsiTheme="minorHAnsi" w:cstheme="minorHAnsi"/>
        </w:rPr>
        <w:t xml:space="preserve"> dla protokołów SMTP, POP3.</w:t>
      </w:r>
    </w:p>
    <w:p w14:paraId="271BF205" w14:textId="77777777" w:rsidR="00AB6DE3" w:rsidRPr="00E862C2" w:rsidRDefault="00AB6DE3" w:rsidP="00AB6DE3">
      <w:pPr>
        <w:pStyle w:val="Akapitzlist"/>
        <w:numPr>
          <w:ilvl w:val="0"/>
          <w:numId w:val="25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Zarządzanie pasmem (</w:t>
      </w:r>
      <w:proofErr w:type="spellStart"/>
      <w:r w:rsidRPr="00E862C2">
        <w:rPr>
          <w:rFonts w:asciiTheme="minorHAnsi" w:hAnsiTheme="minorHAnsi" w:cstheme="minorHAnsi"/>
        </w:rPr>
        <w:t>QoS</w:t>
      </w:r>
      <w:proofErr w:type="spellEnd"/>
      <w:r w:rsidRPr="00E862C2">
        <w:rPr>
          <w:rFonts w:asciiTheme="minorHAnsi" w:hAnsiTheme="minorHAnsi" w:cstheme="minorHAnsi"/>
        </w:rPr>
        <w:t xml:space="preserve">, </w:t>
      </w:r>
      <w:proofErr w:type="spellStart"/>
      <w:r w:rsidRPr="00E862C2">
        <w:rPr>
          <w:rFonts w:asciiTheme="minorHAnsi" w:hAnsiTheme="minorHAnsi" w:cstheme="minorHAnsi"/>
        </w:rPr>
        <w:t>Traffic</w:t>
      </w:r>
      <w:proofErr w:type="spellEnd"/>
      <w:r w:rsidRPr="00E862C2">
        <w:rPr>
          <w:rFonts w:asciiTheme="minorHAnsi" w:hAnsiTheme="minorHAnsi" w:cstheme="minorHAnsi"/>
        </w:rPr>
        <w:t xml:space="preserve"> </w:t>
      </w:r>
      <w:proofErr w:type="spellStart"/>
      <w:r w:rsidRPr="00E862C2">
        <w:rPr>
          <w:rFonts w:asciiTheme="minorHAnsi" w:hAnsiTheme="minorHAnsi" w:cstheme="minorHAnsi"/>
        </w:rPr>
        <w:t>shaping</w:t>
      </w:r>
      <w:proofErr w:type="spellEnd"/>
      <w:r w:rsidRPr="00E862C2">
        <w:rPr>
          <w:rFonts w:asciiTheme="minorHAnsi" w:hAnsiTheme="minorHAnsi" w:cstheme="minorHAnsi"/>
        </w:rPr>
        <w:t>).</w:t>
      </w:r>
    </w:p>
    <w:p w14:paraId="76206395" w14:textId="77777777" w:rsidR="00AB6DE3" w:rsidRPr="00E862C2" w:rsidRDefault="00AB6DE3" w:rsidP="00AB6DE3">
      <w:pPr>
        <w:pStyle w:val="Akapitzlist"/>
        <w:numPr>
          <w:ilvl w:val="0"/>
          <w:numId w:val="25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Mechanizmy ochrony przed wyciekiem poufnej informacji (DLP). </w:t>
      </w:r>
    </w:p>
    <w:p w14:paraId="53994D0E" w14:textId="77777777" w:rsidR="00AB6DE3" w:rsidRPr="00E862C2" w:rsidRDefault="00AB6DE3" w:rsidP="00AB6DE3">
      <w:pPr>
        <w:pStyle w:val="Akapitzlist"/>
        <w:numPr>
          <w:ilvl w:val="0"/>
          <w:numId w:val="25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Dwu-składnikowe uwierzytelnianie z wykorzystaniem </w:t>
      </w:r>
      <w:proofErr w:type="spellStart"/>
      <w:r w:rsidRPr="00E862C2">
        <w:rPr>
          <w:rFonts w:asciiTheme="minorHAnsi" w:hAnsiTheme="minorHAnsi" w:cstheme="minorHAnsi"/>
        </w:rPr>
        <w:t>tokenów</w:t>
      </w:r>
      <w:proofErr w:type="spellEnd"/>
      <w:r w:rsidRPr="00E862C2">
        <w:rPr>
          <w:rFonts w:asciiTheme="minorHAnsi" w:hAnsiTheme="minorHAnsi" w:cstheme="minorHAnsi"/>
        </w:rPr>
        <w:t xml:space="preserve"> sprzętowych lub programowych. W ramach postępowania powinny zostać dostarczone co najmniej 2 </w:t>
      </w:r>
      <w:proofErr w:type="spellStart"/>
      <w:r w:rsidRPr="00E862C2">
        <w:rPr>
          <w:rFonts w:asciiTheme="minorHAnsi" w:hAnsiTheme="minorHAnsi" w:cstheme="minorHAnsi"/>
        </w:rPr>
        <w:t>tokeny</w:t>
      </w:r>
      <w:proofErr w:type="spellEnd"/>
      <w:r w:rsidRPr="00E862C2">
        <w:rPr>
          <w:rFonts w:asciiTheme="minorHAnsi" w:hAnsiTheme="minorHAnsi" w:cstheme="minorHAnsi"/>
        </w:rPr>
        <w:t xml:space="preserve"> sprzętowe lub programowe, które będą zastosowane do dwu-składnikowego uwierzytelnienia administratorów lub w ramach połączeń VPN typu </w:t>
      </w:r>
      <w:proofErr w:type="spellStart"/>
      <w:r w:rsidRPr="00E862C2">
        <w:rPr>
          <w:rFonts w:asciiTheme="minorHAnsi" w:hAnsiTheme="minorHAnsi" w:cstheme="minorHAnsi"/>
        </w:rPr>
        <w:t>client</w:t>
      </w:r>
      <w:proofErr w:type="spellEnd"/>
      <w:r w:rsidRPr="00E862C2">
        <w:rPr>
          <w:rFonts w:asciiTheme="minorHAnsi" w:hAnsiTheme="minorHAnsi" w:cstheme="minorHAnsi"/>
        </w:rPr>
        <w:t>-to-</w:t>
      </w:r>
      <w:proofErr w:type="spellStart"/>
      <w:r w:rsidRPr="00E862C2">
        <w:rPr>
          <w:rFonts w:asciiTheme="minorHAnsi" w:hAnsiTheme="minorHAnsi" w:cstheme="minorHAnsi"/>
        </w:rPr>
        <w:t>site</w:t>
      </w:r>
      <w:proofErr w:type="spellEnd"/>
      <w:r w:rsidRPr="00E862C2">
        <w:rPr>
          <w:rFonts w:asciiTheme="minorHAnsi" w:hAnsiTheme="minorHAnsi" w:cstheme="minorHAnsi"/>
        </w:rPr>
        <w:t xml:space="preserve">. </w:t>
      </w:r>
    </w:p>
    <w:p w14:paraId="3B2DEABA" w14:textId="77777777" w:rsidR="00AB6DE3" w:rsidRPr="00E862C2" w:rsidRDefault="00AB6DE3" w:rsidP="00AB6DE3">
      <w:pPr>
        <w:pStyle w:val="Akapitzlist"/>
        <w:numPr>
          <w:ilvl w:val="0"/>
          <w:numId w:val="25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Analiza ruchu szyfrowanego protokołem SSL także dla protokołu HTTP/2.</w:t>
      </w:r>
    </w:p>
    <w:p w14:paraId="6B92B6D6" w14:textId="77777777" w:rsidR="00AB6DE3" w:rsidRPr="00E862C2" w:rsidRDefault="00AB6DE3" w:rsidP="00AB6DE3">
      <w:pPr>
        <w:pStyle w:val="Akapitzlist"/>
        <w:numPr>
          <w:ilvl w:val="0"/>
          <w:numId w:val="25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lastRenderedPageBreak/>
        <w:t xml:space="preserve">Funkcja lokalnego serwera DNS ze wsparciem dla DNS </w:t>
      </w:r>
      <w:proofErr w:type="spellStart"/>
      <w:r w:rsidRPr="00E862C2">
        <w:rPr>
          <w:rFonts w:asciiTheme="minorHAnsi" w:hAnsiTheme="minorHAnsi" w:cstheme="minorHAnsi"/>
        </w:rPr>
        <w:t>over</w:t>
      </w:r>
      <w:proofErr w:type="spellEnd"/>
      <w:r w:rsidRPr="00E862C2">
        <w:rPr>
          <w:rFonts w:asciiTheme="minorHAnsi" w:hAnsiTheme="minorHAnsi" w:cstheme="minorHAnsi"/>
        </w:rPr>
        <w:t xml:space="preserve"> TLS (</w:t>
      </w:r>
      <w:proofErr w:type="spellStart"/>
      <w:r w:rsidRPr="00E862C2">
        <w:rPr>
          <w:rFonts w:asciiTheme="minorHAnsi" w:hAnsiTheme="minorHAnsi" w:cstheme="minorHAnsi"/>
        </w:rPr>
        <w:t>DoT</w:t>
      </w:r>
      <w:proofErr w:type="spellEnd"/>
      <w:r w:rsidRPr="00E862C2">
        <w:rPr>
          <w:rFonts w:asciiTheme="minorHAnsi" w:hAnsiTheme="minorHAnsi" w:cstheme="minorHAnsi"/>
        </w:rPr>
        <w:t xml:space="preserve">) oraz DNS </w:t>
      </w:r>
      <w:proofErr w:type="spellStart"/>
      <w:r w:rsidRPr="00E862C2">
        <w:rPr>
          <w:rFonts w:asciiTheme="minorHAnsi" w:hAnsiTheme="minorHAnsi" w:cstheme="minorHAnsi"/>
        </w:rPr>
        <w:t>over</w:t>
      </w:r>
      <w:proofErr w:type="spellEnd"/>
      <w:r w:rsidRPr="00E862C2">
        <w:rPr>
          <w:rFonts w:asciiTheme="minorHAnsi" w:hAnsiTheme="minorHAnsi" w:cstheme="minorHAnsi"/>
        </w:rPr>
        <w:t xml:space="preserve"> HTTPS (</w:t>
      </w:r>
      <w:proofErr w:type="spellStart"/>
      <w:r w:rsidRPr="00E862C2">
        <w:rPr>
          <w:rFonts w:asciiTheme="minorHAnsi" w:hAnsiTheme="minorHAnsi" w:cstheme="minorHAnsi"/>
        </w:rPr>
        <w:t>DoH</w:t>
      </w:r>
      <w:proofErr w:type="spellEnd"/>
      <w:r w:rsidRPr="00E862C2">
        <w:rPr>
          <w:rFonts w:asciiTheme="minorHAnsi" w:hAnsiTheme="minorHAnsi" w:cstheme="minorHAnsi"/>
        </w:rPr>
        <w:t>) z możliwością filtrowania zapytań DNS na lokalnym serwerze DNS jak i w ruchu przechodzącym przez system</w:t>
      </w:r>
    </w:p>
    <w:p w14:paraId="767D24B4" w14:textId="77777777" w:rsidR="00AB6DE3" w:rsidRPr="00E862C2" w:rsidRDefault="00AB6DE3" w:rsidP="00AB6DE3">
      <w:pPr>
        <w:pStyle w:val="Nagwek1"/>
        <w:jc w:val="both"/>
        <w:rPr>
          <w:rFonts w:asciiTheme="minorHAnsi" w:hAnsiTheme="minorHAnsi" w:cstheme="minorHAnsi"/>
          <w:b w:val="0"/>
          <w:color w:val="000000"/>
          <w:sz w:val="22"/>
          <w:szCs w:val="22"/>
        </w:rPr>
      </w:pPr>
      <w:r w:rsidRPr="00E862C2">
        <w:rPr>
          <w:rFonts w:asciiTheme="minorHAnsi" w:hAnsiTheme="minorHAnsi" w:cstheme="minorHAnsi"/>
          <w:color w:val="000000"/>
          <w:sz w:val="22"/>
          <w:szCs w:val="22"/>
        </w:rPr>
        <w:t>Polityki, Firewall</w:t>
      </w:r>
    </w:p>
    <w:p w14:paraId="39F5FC0F" w14:textId="77777777" w:rsidR="00AB6DE3" w:rsidRPr="00E862C2" w:rsidRDefault="00AB6DE3" w:rsidP="00AB6DE3">
      <w:pPr>
        <w:pStyle w:val="Akapitzlist"/>
        <w:numPr>
          <w:ilvl w:val="0"/>
          <w:numId w:val="62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Polityka Firewall uwzględnia adresy IP, użytkowników, protokoły, usługi sieciowe, aplikacje lub zbiory aplikacji, reakcje zabezpieczeń, rejestrowanie zdarzeń. </w:t>
      </w:r>
    </w:p>
    <w:p w14:paraId="2CD3B03B" w14:textId="77777777" w:rsidR="00AB6DE3" w:rsidRPr="00E862C2" w:rsidRDefault="00AB6DE3" w:rsidP="00AB6DE3">
      <w:pPr>
        <w:pStyle w:val="Akapitzlist"/>
        <w:numPr>
          <w:ilvl w:val="0"/>
          <w:numId w:val="62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System musi zapewniać translację adresów NAT: źródłowego i docelowego, translację PAT oraz:</w:t>
      </w:r>
    </w:p>
    <w:p w14:paraId="501C86AC" w14:textId="77777777" w:rsidR="00AB6DE3" w:rsidRPr="00E862C2" w:rsidRDefault="00AB6DE3" w:rsidP="00AB6DE3">
      <w:pPr>
        <w:pStyle w:val="Akapitzlist"/>
        <w:numPr>
          <w:ilvl w:val="0"/>
          <w:numId w:val="26"/>
        </w:numPr>
        <w:spacing w:before="0" w:after="160" w:line="259" w:lineRule="auto"/>
        <w:ind w:left="1068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Translację jeden do jeden oraz jeden do wielu.</w:t>
      </w:r>
    </w:p>
    <w:p w14:paraId="71675A02" w14:textId="77777777" w:rsidR="00AB6DE3" w:rsidRPr="00E862C2" w:rsidRDefault="00AB6DE3" w:rsidP="00AB6DE3">
      <w:pPr>
        <w:pStyle w:val="Akapitzlist"/>
        <w:numPr>
          <w:ilvl w:val="0"/>
          <w:numId w:val="27"/>
        </w:numPr>
        <w:spacing w:before="0" w:after="160" w:line="259" w:lineRule="auto"/>
        <w:ind w:left="1068"/>
        <w:jc w:val="both"/>
        <w:rPr>
          <w:rFonts w:asciiTheme="minorHAnsi" w:hAnsiTheme="minorHAnsi" w:cstheme="minorHAnsi"/>
          <w:lang w:val="en-US"/>
        </w:rPr>
      </w:pPr>
      <w:proofErr w:type="spellStart"/>
      <w:r w:rsidRPr="00E862C2">
        <w:rPr>
          <w:rFonts w:asciiTheme="minorHAnsi" w:hAnsiTheme="minorHAnsi" w:cstheme="minorHAnsi"/>
          <w:lang w:val="en-US"/>
        </w:rPr>
        <w:t>Dedykowany</w:t>
      </w:r>
      <w:proofErr w:type="spellEnd"/>
      <w:r w:rsidRPr="00E862C2">
        <w:rPr>
          <w:rFonts w:asciiTheme="minorHAnsi" w:hAnsiTheme="minorHAnsi" w:cstheme="minorHAnsi"/>
          <w:lang w:val="en-US"/>
        </w:rPr>
        <w:t xml:space="preserve"> ALG (Application Level Gateway) </w:t>
      </w:r>
      <w:proofErr w:type="spellStart"/>
      <w:r w:rsidRPr="00E862C2">
        <w:rPr>
          <w:rFonts w:asciiTheme="minorHAnsi" w:hAnsiTheme="minorHAnsi" w:cstheme="minorHAnsi"/>
          <w:lang w:val="en-US"/>
        </w:rPr>
        <w:t>dla</w:t>
      </w:r>
      <w:proofErr w:type="spellEnd"/>
      <w:r w:rsidRPr="00E862C2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862C2">
        <w:rPr>
          <w:rFonts w:asciiTheme="minorHAnsi" w:hAnsiTheme="minorHAnsi" w:cstheme="minorHAnsi"/>
          <w:lang w:val="en-US"/>
        </w:rPr>
        <w:t>protokołu</w:t>
      </w:r>
      <w:proofErr w:type="spellEnd"/>
      <w:r w:rsidRPr="00E862C2">
        <w:rPr>
          <w:rFonts w:asciiTheme="minorHAnsi" w:hAnsiTheme="minorHAnsi" w:cstheme="minorHAnsi"/>
          <w:lang w:val="en-US"/>
        </w:rPr>
        <w:t xml:space="preserve"> SIP. </w:t>
      </w:r>
    </w:p>
    <w:p w14:paraId="24F503A7" w14:textId="77777777" w:rsidR="00AB6DE3" w:rsidRPr="00E862C2" w:rsidRDefault="00AB6DE3" w:rsidP="00AB6DE3">
      <w:pPr>
        <w:pStyle w:val="Akapitzlist"/>
        <w:numPr>
          <w:ilvl w:val="0"/>
          <w:numId w:val="62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W ramach systemu musi istnieć możliwość tworzenia wydzielonych stref bezpieczeństwa np. DMZ, LAN, WAN.</w:t>
      </w:r>
    </w:p>
    <w:p w14:paraId="6699DA22" w14:textId="77777777" w:rsidR="00AB6DE3" w:rsidRPr="00E862C2" w:rsidRDefault="00AB6DE3" w:rsidP="00AB6DE3">
      <w:pPr>
        <w:pStyle w:val="Akapitzlist"/>
        <w:numPr>
          <w:ilvl w:val="0"/>
          <w:numId w:val="62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Możliwość wykorzystania w polityce bezpieczeństwa zewnętrznych repozytoriów zawierających: kategorie </w:t>
      </w:r>
      <w:proofErr w:type="spellStart"/>
      <w:r w:rsidRPr="00E862C2">
        <w:rPr>
          <w:rFonts w:asciiTheme="minorHAnsi" w:hAnsiTheme="minorHAnsi" w:cstheme="minorHAnsi"/>
        </w:rPr>
        <w:t>url</w:t>
      </w:r>
      <w:proofErr w:type="spellEnd"/>
      <w:r w:rsidRPr="00E862C2">
        <w:rPr>
          <w:rFonts w:asciiTheme="minorHAnsi" w:hAnsiTheme="minorHAnsi" w:cstheme="minorHAnsi"/>
        </w:rPr>
        <w:t xml:space="preserve">, adresy IP, nazwy domenowe, </w:t>
      </w:r>
      <w:proofErr w:type="spellStart"/>
      <w:r w:rsidRPr="00E862C2">
        <w:rPr>
          <w:rFonts w:asciiTheme="minorHAnsi" w:hAnsiTheme="minorHAnsi" w:cstheme="minorHAnsi"/>
        </w:rPr>
        <w:t>hash'e</w:t>
      </w:r>
      <w:proofErr w:type="spellEnd"/>
      <w:r w:rsidRPr="00E862C2">
        <w:rPr>
          <w:rFonts w:asciiTheme="minorHAnsi" w:hAnsiTheme="minorHAnsi" w:cstheme="minorHAnsi"/>
        </w:rPr>
        <w:t xml:space="preserve"> złośliwych plików.</w:t>
      </w:r>
    </w:p>
    <w:p w14:paraId="37523A98" w14:textId="77777777" w:rsidR="00AB6DE3" w:rsidRPr="00E862C2" w:rsidRDefault="00AB6DE3" w:rsidP="00AB6DE3">
      <w:pPr>
        <w:pStyle w:val="Akapitzlist"/>
        <w:numPr>
          <w:ilvl w:val="0"/>
          <w:numId w:val="62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Element systemu realizujący funkcję Firewall musi integrować się z następującymi rozwiązaniami SDN w celu dynamicznego pobierania informacji o zainstalowanych maszynach wirtualnych po to aby użyć ich przy budowaniu polityk kontroli dostępu.</w:t>
      </w:r>
    </w:p>
    <w:p w14:paraId="689EB6CD" w14:textId="77777777" w:rsidR="00AB6DE3" w:rsidRPr="00E862C2" w:rsidRDefault="00AB6DE3" w:rsidP="00AB6DE3">
      <w:pPr>
        <w:pStyle w:val="Akapitzlist"/>
        <w:numPr>
          <w:ilvl w:val="0"/>
          <w:numId w:val="28"/>
        </w:numPr>
        <w:spacing w:before="0" w:after="160" w:line="259" w:lineRule="auto"/>
        <w:ind w:left="1068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Amazon Web Services (AWS).</w:t>
      </w:r>
    </w:p>
    <w:p w14:paraId="2BD7D1A8" w14:textId="77777777" w:rsidR="00AB6DE3" w:rsidRPr="00E862C2" w:rsidRDefault="00AB6DE3" w:rsidP="00AB6DE3">
      <w:pPr>
        <w:pStyle w:val="Akapitzlist"/>
        <w:numPr>
          <w:ilvl w:val="0"/>
          <w:numId w:val="29"/>
        </w:numPr>
        <w:spacing w:before="0" w:after="160" w:line="259" w:lineRule="auto"/>
        <w:ind w:left="1068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Microsoft </w:t>
      </w:r>
      <w:proofErr w:type="spellStart"/>
      <w:r w:rsidRPr="00E862C2">
        <w:rPr>
          <w:rFonts w:asciiTheme="minorHAnsi" w:hAnsiTheme="minorHAnsi" w:cstheme="minorHAnsi"/>
        </w:rPr>
        <w:t>Azure</w:t>
      </w:r>
      <w:proofErr w:type="spellEnd"/>
      <w:r w:rsidRPr="00E862C2">
        <w:rPr>
          <w:rFonts w:asciiTheme="minorHAnsi" w:hAnsiTheme="minorHAnsi" w:cstheme="minorHAnsi"/>
        </w:rPr>
        <w:t xml:space="preserve"> </w:t>
      </w:r>
    </w:p>
    <w:p w14:paraId="1192E530" w14:textId="77777777" w:rsidR="00AB6DE3" w:rsidRPr="00E862C2" w:rsidRDefault="00AB6DE3" w:rsidP="00AB6DE3">
      <w:pPr>
        <w:pStyle w:val="Akapitzlist"/>
        <w:numPr>
          <w:ilvl w:val="0"/>
          <w:numId w:val="30"/>
        </w:numPr>
        <w:spacing w:before="0" w:after="160" w:line="259" w:lineRule="auto"/>
        <w:ind w:left="1068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Google </w:t>
      </w:r>
      <w:proofErr w:type="spellStart"/>
      <w:r w:rsidRPr="00E862C2">
        <w:rPr>
          <w:rFonts w:asciiTheme="minorHAnsi" w:hAnsiTheme="minorHAnsi" w:cstheme="minorHAnsi"/>
        </w:rPr>
        <w:t>Cloud</w:t>
      </w:r>
      <w:proofErr w:type="spellEnd"/>
      <w:r w:rsidRPr="00E862C2">
        <w:rPr>
          <w:rFonts w:asciiTheme="minorHAnsi" w:hAnsiTheme="minorHAnsi" w:cstheme="minorHAnsi"/>
        </w:rPr>
        <w:t xml:space="preserve"> Platform (GCP).</w:t>
      </w:r>
    </w:p>
    <w:p w14:paraId="4B6F1D08" w14:textId="77777777" w:rsidR="00AB6DE3" w:rsidRPr="00E862C2" w:rsidRDefault="00AB6DE3" w:rsidP="00AB6DE3">
      <w:pPr>
        <w:pStyle w:val="Akapitzlist"/>
        <w:numPr>
          <w:ilvl w:val="0"/>
          <w:numId w:val="31"/>
        </w:numPr>
        <w:spacing w:before="0" w:after="160" w:line="259" w:lineRule="auto"/>
        <w:ind w:left="1068"/>
        <w:jc w:val="both"/>
        <w:rPr>
          <w:rFonts w:asciiTheme="minorHAnsi" w:hAnsiTheme="minorHAnsi" w:cstheme="minorHAnsi"/>
        </w:rPr>
      </w:pPr>
      <w:proofErr w:type="spellStart"/>
      <w:r w:rsidRPr="00E862C2">
        <w:rPr>
          <w:rFonts w:asciiTheme="minorHAnsi" w:hAnsiTheme="minorHAnsi" w:cstheme="minorHAnsi"/>
        </w:rPr>
        <w:t>OpenStack</w:t>
      </w:r>
      <w:proofErr w:type="spellEnd"/>
      <w:r w:rsidRPr="00E862C2">
        <w:rPr>
          <w:rFonts w:asciiTheme="minorHAnsi" w:hAnsiTheme="minorHAnsi" w:cstheme="minorHAnsi"/>
        </w:rPr>
        <w:t>.</w:t>
      </w:r>
    </w:p>
    <w:p w14:paraId="00B99766" w14:textId="77777777" w:rsidR="00AB6DE3" w:rsidRPr="00E862C2" w:rsidRDefault="00AB6DE3" w:rsidP="00AB6DE3">
      <w:pPr>
        <w:pStyle w:val="Akapitzlist"/>
        <w:numPr>
          <w:ilvl w:val="0"/>
          <w:numId w:val="32"/>
        </w:numPr>
        <w:spacing w:before="0" w:after="160" w:line="259" w:lineRule="auto"/>
        <w:ind w:left="1068"/>
        <w:jc w:val="both"/>
        <w:rPr>
          <w:rFonts w:asciiTheme="minorHAnsi" w:hAnsiTheme="minorHAnsi" w:cstheme="minorHAnsi"/>
        </w:rPr>
      </w:pPr>
      <w:proofErr w:type="spellStart"/>
      <w:r w:rsidRPr="00E862C2">
        <w:rPr>
          <w:rFonts w:asciiTheme="minorHAnsi" w:hAnsiTheme="minorHAnsi" w:cstheme="minorHAnsi"/>
        </w:rPr>
        <w:t>VMware</w:t>
      </w:r>
      <w:proofErr w:type="spellEnd"/>
      <w:r w:rsidRPr="00E862C2">
        <w:rPr>
          <w:rFonts w:asciiTheme="minorHAnsi" w:hAnsiTheme="minorHAnsi" w:cstheme="minorHAnsi"/>
        </w:rPr>
        <w:t xml:space="preserve"> NSX.</w:t>
      </w:r>
    </w:p>
    <w:p w14:paraId="6AF1CF36" w14:textId="77777777" w:rsidR="00AB6DE3" w:rsidRPr="00E862C2" w:rsidRDefault="00AB6DE3" w:rsidP="00AB6DE3">
      <w:pPr>
        <w:pStyle w:val="Nagwek1"/>
        <w:jc w:val="both"/>
        <w:rPr>
          <w:rFonts w:asciiTheme="minorHAnsi" w:hAnsiTheme="minorHAnsi" w:cstheme="minorHAnsi"/>
          <w:b w:val="0"/>
          <w:color w:val="000000"/>
          <w:sz w:val="22"/>
          <w:szCs w:val="22"/>
        </w:rPr>
      </w:pPr>
      <w:r w:rsidRPr="00E862C2">
        <w:rPr>
          <w:rFonts w:asciiTheme="minorHAnsi" w:hAnsiTheme="minorHAnsi" w:cstheme="minorHAnsi"/>
          <w:color w:val="000000"/>
          <w:sz w:val="22"/>
          <w:szCs w:val="22"/>
        </w:rPr>
        <w:t>Połączenia VPN</w:t>
      </w:r>
    </w:p>
    <w:p w14:paraId="59A73C6F" w14:textId="77777777" w:rsidR="00AB6DE3" w:rsidRPr="00E862C2" w:rsidRDefault="00AB6DE3" w:rsidP="00AB6DE3">
      <w:pPr>
        <w:pStyle w:val="Akapitzlist"/>
        <w:numPr>
          <w:ilvl w:val="0"/>
          <w:numId w:val="33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System umożliwia konfigurację połączeń typu </w:t>
      </w:r>
      <w:proofErr w:type="spellStart"/>
      <w:r w:rsidRPr="00E862C2">
        <w:rPr>
          <w:rFonts w:asciiTheme="minorHAnsi" w:hAnsiTheme="minorHAnsi" w:cstheme="minorHAnsi"/>
        </w:rPr>
        <w:t>IPSec</w:t>
      </w:r>
      <w:proofErr w:type="spellEnd"/>
      <w:r w:rsidRPr="00E862C2">
        <w:rPr>
          <w:rFonts w:asciiTheme="minorHAnsi" w:hAnsiTheme="minorHAnsi" w:cstheme="minorHAnsi"/>
        </w:rPr>
        <w:t xml:space="preserve"> VPN. W zakresie tej funkcji musi zapewniać:</w:t>
      </w:r>
    </w:p>
    <w:p w14:paraId="7FC65067" w14:textId="77777777" w:rsidR="00AB6DE3" w:rsidRPr="00E862C2" w:rsidRDefault="00AB6DE3" w:rsidP="00AB6DE3">
      <w:pPr>
        <w:pStyle w:val="Akapitzlist"/>
        <w:numPr>
          <w:ilvl w:val="0"/>
          <w:numId w:val="34"/>
        </w:numPr>
        <w:spacing w:before="0" w:after="160" w:line="259" w:lineRule="auto"/>
        <w:ind w:left="1068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Wsparcie dla IKE v1 oraz v2.</w:t>
      </w:r>
    </w:p>
    <w:p w14:paraId="760776B3" w14:textId="77777777" w:rsidR="00AB6DE3" w:rsidRPr="00E862C2" w:rsidRDefault="00AB6DE3" w:rsidP="00AB6DE3">
      <w:pPr>
        <w:pStyle w:val="Akapitzlist"/>
        <w:numPr>
          <w:ilvl w:val="0"/>
          <w:numId w:val="35"/>
        </w:numPr>
        <w:spacing w:before="0" w:after="160" w:line="259" w:lineRule="auto"/>
        <w:ind w:left="1068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Obsługa szyfrowania protokołem AES z kluczem 128 i 256 bitów w trybie pracy </w:t>
      </w:r>
      <w:proofErr w:type="spellStart"/>
      <w:r w:rsidRPr="00E862C2">
        <w:rPr>
          <w:rFonts w:asciiTheme="minorHAnsi" w:hAnsiTheme="minorHAnsi" w:cstheme="minorHAnsi"/>
        </w:rPr>
        <w:t>Galois</w:t>
      </w:r>
      <w:proofErr w:type="spellEnd"/>
      <w:r w:rsidRPr="00E862C2">
        <w:rPr>
          <w:rFonts w:asciiTheme="minorHAnsi" w:hAnsiTheme="minorHAnsi" w:cstheme="minorHAnsi"/>
        </w:rPr>
        <w:t>/</w:t>
      </w:r>
      <w:proofErr w:type="spellStart"/>
      <w:r w:rsidRPr="00E862C2">
        <w:rPr>
          <w:rFonts w:asciiTheme="minorHAnsi" w:hAnsiTheme="minorHAnsi" w:cstheme="minorHAnsi"/>
        </w:rPr>
        <w:t>Counter</w:t>
      </w:r>
      <w:proofErr w:type="spellEnd"/>
      <w:r w:rsidRPr="00E862C2">
        <w:rPr>
          <w:rFonts w:asciiTheme="minorHAnsi" w:hAnsiTheme="minorHAnsi" w:cstheme="minorHAnsi"/>
        </w:rPr>
        <w:t xml:space="preserve"> </w:t>
      </w:r>
      <w:proofErr w:type="spellStart"/>
      <w:r w:rsidRPr="00E862C2">
        <w:rPr>
          <w:rFonts w:asciiTheme="minorHAnsi" w:hAnsiTheme="minorHAnsi" w:cstheme="minorHAnsi"/>
        </w:rPr>
        <w:t>Mode</w:t>
      </w:r>
      <w:proofErr w:type="spellEnd"/>
      <w:r w:rsidRPr="00E862C2">
        <w:rPr>
          <w:rFonts w:asciiTheme="minorHAnsi" w:hAnsiTheme="minorHAnsi" w:cstheme="minorHAnsi"/>
        </w:rPr>
        <w:t>(GCM).</w:t>
      </w:r>
    </w:p>
    <w:p w14:paraId="1761B7D3" w14:textId="77777777" w:rsidR="00AB6DE3" w:rsidRPr="00E862C2" w:rsidRDefault="00AB6DE3" w:rsidP="00AB6DE3">
      <w:pPr>
        <w:pStyle w:val="Akapitzlist"/>
        <w:numPr>
          <w:ilvl w:val="0"/>
          <w:numId w:val="36"/>
        </w:numPr>
        <w:spacing w:before="0" w:after="160" w:line="259" w:lineRule="auto"/>
        <w:ind w:left="1068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Obsługa protokołu </w:t>
      </w:r>
      <w:proofErr w:type="spellStart"/>
      <w:r w:rsidRPr="00E862C2">
        <w:rPr>
          <w:rFonts w:asciiTheme="minorHAnsi" w:hAnsiTheme="minorHAnsi" w:cstheme="minorHAnsi"/>
        </w:rPr>
        <w:t>Diffie-Hellman</w:t>
      </w:r>
      <w:proofErr w:type="spellEnd"/>
      <w:r w:rsidRPr="00E862C2">
        <w:rPr>
          <w:rFonts w:asciiTheme="minorHAnsi" w:hAnsiTheme="minorHAnsi" w:cstheme="minorHAnsi"/>
        </w:rPr>
        <w:t xml:space="preserve">  grup 19 i 20.</w:t>
      </w:r>
    </w:p>
    <w:p w14:paraId="1AD5EACD" w14:textId="77777777" w:rsidR="00AB6DE3" w:rsidRPr="00E862C2" w:rsidRDefault="00AB6DE3" w:rsidP="00AB6DE3">
      <w:pPr>
        <w:pStyle w:val="Akapitzlist"/>
        <w:numPr>
          <w:ilvl w:val="0"/>
          <w:numId w:val="37"/>
        </w:numPr>
        <w:spacing w:before="0" w:after="160" w:line="259" w:lineRule="auto"/>
        <w:ind w:left="1068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Wsparcie dla Pracy w topologii Hub and </w:t>
      </w:r>
      <w:proofErr w:type="spellStart"/>
      <w:r w:rsidRPr="00E862C2">
        <w:rPr>
          <w:rFonts w:asciiTheme="minorHAnsi" w:hAnsiTheme="minorHAnsi" w:cstheme="minorHAnsi"/>
        </w:rPr>
        <w:t>Spoke</w:t>
      </w:r>
      <w:proofErr w:type="spellEnd"/>
      <w:r w:rsidRPr="00E862C2">
        <w:rPr>
          <w:rFonts w:asciiTheme="minorHAnsi" w:hAnsiTheme="minorHAnsi" w:cstheme="minorHAnsi"/>
        </w:rPr>
        <w:t xml:space="preserve"> oraz </w:t>
      </w:r>
      <w:proofErr w:type="spellStart"/>
      <w:r w:rsidRPr="00E862C2">
        <w:rPr>
          <w:rFonts w:asciiTheme="minorHAnsi" w:hAnsiTheme="minorHAnsi" w:cstheme="minorHAnsi"/>
        </w:rPr>
        <w:t>Mesh</w:t>
      </w:r>
      <w:proofErr w:type="spellEnd"/>
      <w:r w:rsidRPr="00E862C2">
        <w:rPr>
          <w:rFonts w:asciiTheme="minorHAnsi" w:hAnsiTheme="minorHAnsi" w:cstheme="minorHAnsi"/>
        </w:rPr>
        <w:t>, w tym wsparcie dla dynamicznego zestawiania tuneli pomiędzy SPOKE w topologii HUB and SPOKE.</w:t>
      </w:r>
    </w:p>
    <w:p w14:paraId="1B9D8973" w14:textId="77777777" w:rsidR="00AB6DE3" w:rsidRPr="00E862C2" w:rsidRDefault="00AB6DE3" w:rsidP="00AB6DE3">
      <w:pPr>
        <w:pStyle w:val="Akapitzlist"/>
        <w:numPr>
          <w:ilvl w:val="0"/>
          <w:numId w:val="38"/>
        </w:numPr>
        <w:spacing w:before="0" w:after="160" w:line="259" w:lineRule="auto"/>
        <w:ind w:left="1068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Tworzenie połączeń typu Site-to-Site oraz Client-to-Site.</w:t>
      </w:r>
    </w:p>
    <w:p w14:paraId="05AEC57E" w14:textId="77777777" w:rsidR="00AB6DE3" w:rsidRPr="00E862C2" w:rsidRDefault="00AB6DE3" w:rsidP="00AB6DE3">
      <w:pPr>
        <w:pStyle w:val="Akapitzlist"/>
        <w:numPr>
          <w:ilvl w:val="0"/>
          <w:numId w:val="39"/>
        </w:numPr>
        <w:spacing w:before="0" w:after="160" w:line="259" w:lineRule="auto"/>
        <w:ind w:left="1068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Monitorowanie stanu tuneli VPN i stałego utrzymywania ich aktywności.</w:t>
      </w:r>
    </w:p>
    <w:p w14:paraId="1CDB158B" w14:textId="77777777" w:rsidR="00AB6DE3" w:rsidRPr="00E862C2" w:rsidRDefault="00AB6DE3" w:rsidP="00AB6DE3">
      <w:pPr>
        <w:pStyle w:val="Akapitzlist"/>
        <w:numPr>
          <w:ilvl w:val="0"/>
          <w:numId w:val="40"/>
        </w:numPr>
        <w:spacing w:before="0" w:after="160" w:line="259" w:lineRule="auto"/>
        <w:ind w:left="1068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Możliwość wyboru tunelu przez protokoły: dynamicznego routingu (np. OSPF) oraz routingu statycznego.</w:t>
      </w:r>
    </w:p>
    <w:p w14:paraId="1BD633C4" w14:textId="77777777" w:rsidR="00AB6DE3" w:rsidRPr="00E862C2" w:rsidRDefault="00AB6DE3" w:rsidP="00AB6DE3">
      <w:pPr>
        <w:pStyle w:val="Akapitzlist"/>
        <w:numPr>
          <w:ilvl w:val="0"/>
          <w:numId w:val="41"/>
        </w:numPr>
        <w:spacing w:before="0" w:after="160" w:line="259" w:lineRule="auto"/>
        <w:ind w:left="1068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Obsługa mechanizmów: </w:t>
      </w:r>
      <w:proofErr w:type="spellStart"/>
      <w:r w:rsidRPr="00E862C2">
        <w:rPr>
          <w:rFonts w:asciiTheme="minorHAnsi" w:hAnsiTheme="minorHAnsi" w:cstheme="minorHAnsi"/>
        </w:rPr>
        <w:t>IPSec</w:t>
      </w:r>
      <w:proofErr w:type="spellEnd"/>
      <w:r w:rsidRPr="00E862C2">
        <w:rPr>
          <w:rFonts w:asciiTheme="minorHAnsi" w:hAnsiTheme="minorHAnsi" w:cstheme="minorHAnsi"/>
        </w:rPr>
        <w:t xml:space="preserve"> NAT </w:t>
      </w:r>
      <w:proofErr w:type="spellStart"/>
      <w:r w:rsidRPr="00E862C2">
        <w:rPr>
          <w:rFonts w:asciiTheme="minorHAnsi" w:hAnsiTheme="minorHAnsi" w:cstheme="minorHAnsi"/>
        </w:rPr>
        <w:t>Traversal</w:t>
      </w:r>
      <w:proofErr w:type="spellEnd"/>
      <w:r w:rsidRPr="00E862C2">
        <w:rPr>
          <w:rFonts w:asciiTheme="minorHAnsi" w:hAnsiTheme="minorHAnsi" w:cstheme="minorHAnsi"/>
        </w:rPr>
        <w:t xml:space="preserve">, DPD, </w:t>
      </w:r>
      <w:proofErr w:type="spellStart"/>
      <w:r w:rsidRPr="00E862C2">
        <w:rPr>
          <w:rFonts w:asciiTheme="minorHAnsi" w:hAnsiTheme="minorHAnsi" w:cstheme="minorHAnsi"/>
        </w:rPr>
        <w:t>Xauth</w:t>
      </w:r>
      <w:proofErr w:type="spellEnd"/>
      <w:r w:rsidRPr="00E862C2">
        <w:rPr>
          <w:rFonts w:asciiTheme="minorHAnsi" w:hAnsiTheme="minorHAnsi" w:cstheme="minorHAnsi"/>
        </w:rPr>
        <w:t>.</w:t>
      </w:r>
    </w:p>
    <w:p w14:paraId="038C9783" w14:textId="77777777" w:rsidR="00AB6DE3" w:rsidRPr="00E862C2" w:rsidRDefault="00AB6DE3" w:rsidP="00AB6DE3">
      <w:pPr>
        <w:pStyle w:val="Akapitzlist"/>
        <w:numPr>
          <w:ilvl w:val="0"/>
          <w:numId w:val="42"/>
        </w:numPr>
        <w:spacing w:before="0" w:after="160" w:line="259" w:lineRule="auto"/>
        <w:ind w:left="1068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Mechanizm „Split </w:t>
      </w:r>
      <w:proofErr w:type="spellStart"/>
      <w:r w:rsidRPr="00E862C2">
        <w:rPr>
          <w:rFonts w:asciiTheme="minorHAnsi" w:hAnsiTheme="minorHAnsi" w:cstheme="minorHAnsi"/>
        </w:rPr>
        <w:t>tunneling</w:t>
      </w:r>
      <w:proofErr w:type="spellEnd"/>
      <w:r w:rsidRPr="00E862C2">
        <w:rPr>
          <w:rFonts w:asciiTheme="minorHAnsi" w:hAnsiTheme="minorHAnsi" w:cstheme="minorHAnsi"/>
        </w:rPr>
        <w:t>” dla połączeń Client-to-Site.</w:t>
      </w:r>
    </w:p>
    <w:p w14:paraId="439D1DA2" w14:textId="77777777" w:rsidR="00AB6DE3" w:rsidRPr="00E862C2" w:rsidRDefault="00AB6DE3" w:rsidP="00AB6DE3">
      <w:pPr>
        <w:pStyle w:val="Akapitzlist"/>
        <w:numPr>
          <w:ilvl w:val="0"/>
          <w:numId w:val="33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lastRenderedPageBreak/>
        <w:t>System umożliwia konfigurację połączeń typu SSL VPN. W zakresie tej funkcji zapewnia:</w:t>
      </w:r>
    </w:p>
    <w:p w14:paraId="7D86ADA9" w14:textId="77777777" w:rsidR="00AB6DE3" w:rsidRPr="00E862C2" w:rsidRDefault="00AB6DE3" w:rsidP="00AB6DE3">
      <w:pPr>
        <w:pStyle w:val="Akapitzlist"/>
        <w:numPr>
          <w:ilvl w:val="0"/>
          <w:numId w:val="43"/>
        </w:numPr>
        <w:spacing w:before="0" w:after="160" w:line="259" w:lineRule="auto"/>
        <w:ind w:left="1068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Pracę w trybie Portal  - gdzie dostęp do chronionych zasobów realizowany jest za pośrednictwem przeglądarki. W tym zakresie system zapewnia stronę komunikacyjną działającą w oparciu o HTML 5.0.</w:t>
      </w:r>
    </w:p>
    <w:p w14:paraId="32C1161F" w14:textId="77777777" w:rsidR="00AB6DE3" w:rsidRPr="00E862C2" w:rsidRDefault="00AB6DE3" w:rsidP="00AB6DE3">
      <w:pPr>
        <w:pStyle w:val="Akapitzlist"/>
        <w:numPr>
          <w:ilvl w:val="0"/>
          <w:numId w:val="44"/>
        </w:numPr>
        <w:spacing w:before="0" w:after="160" w:line="259" w:lineRule="auto"/>
        <w:ind w:left="1068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Pracę w trybie </w:t>
      </w:r>
      <w:proofErr w:type="spellStart"/>
      <w:r w:rsidRPr="00E862C2">
        <w:rPr>
          <w:rFonts w:asciiTheme="minorHAnsi" w:hAnsiTheme="minorHAnsi" w:cstheme="minorHAnsi"/>
        </w:rPr>
        <w:t>Tunnel</w:t>
      </w:r>
      <w:proofErr w:type="spellEnd"/>
      <w:r w:rsidRPr="00E862C2">
        <w:rPr>
          <w:rFonts w:asciiTheme="minorHAnsi" w:hAnsiTheme="minorHAnsi" w:cstheme="minorHAnsi"/>
        </w:rPr>
        <w:t xml:space="preserve"> z możliwością włączenia funkcji „Split </w:t>
      </w:r>
      <w:proofErr w:type="spellStart"/>
      <w:r w:rsidRPr="00E862C2">
        <w:rPr>
          <w:rFonts w:asciiTheme="minorHAnsi" w:hAnsiTheme="minorHAnsi" w:cstheme="minorHAnsi"/>
        </w:rPr>
        <w:t>tunneling</w:t>
      </w:r>
      <w:proofErr w:type="spellEnd"/>
      <w:r w:rsidRPr="00E862C2">
        <w:rPr>
          <w:rFonts w:asciiTheme="minorHAnsi" w:hAnsiTheme="minorHAnsi" w:cstheme="minorHAnsi"/>
        </w:rPr>
        <w:t>” przy zastosowaniu dedykowanego klienta.</w:t>
      </w:r>
    </w:p>
    <w:p w14:paraId="347A6221" w14:textId="77777777" w:rsidR="00AB6DE3" w:rsidRPr="00E862C2" w:rsidRDefault="00AB6DE3" w:rsidP="00AB6DE3">
      <w:pPr>
        <w:pStyle w:val="Akapitzlist"/>
        <w:numPr>
          <w:ilvl w:val="0"/>
          <w:numId w:val="45"/>
        </w:numPr>
        <w:spacing w:before="0" w:after="160" w:line="259" w:lineRule="auto"/>
        <w:ind w:left="1068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Producent rozwiązania dostarcza oprogramowanie klienckie VPN, które umożliwia realizację połączeń </w:t>
      </w:r>
      <w:proofErr w:type="spellStart"/>
      <w:r w:rsidRPr="00E862C2">
        <w:rPr>
          <w:rFonts w:asciiTheme="minorHAnsi" w:hAnsiTheme="minorHAnsi" w:cstheme="minorHAnsi"/>
        </w:rPr>
        <w:t>IPSec</w:t>
      </w:r>
      <w:proofErr w:type="spellEnd"/>
      <w:r w:rsidRPr="00E862C2">
        <w:rPr>
          <w:rFonts w:asciiTheme="minorHAnsi" w:hAnsiTheme="minorHAnsi" w:cstheme="minorHAnsi"/>
        </w:rPr>
        <w:t xml:space="preserve"> VPN lub SSL VPN.</w:t>
      </w:r>
    </w:p>
    <w:p w14:paraId="56134EAC" w14:textId="77777777" w:rsidR="00AB6DE3" w:rsidRPr="00E862C2" w:rsidRDefault="00AB6DE3" w:rsidP="00AB6DE3">
      <w:pPr>
        <w:pStyle w:val="Nagwek1"/>
        <w:jc w:val="both"/>
        <w:rPr>
          <w:rFonts w:asciiTheme="minorHAnsi" w:hAnsiTheme="minorHAnsi" w:cstheme="minorHAnsi"/>
          <w:b w:val="0"/>
          <w:color w:val="000000"/>
          <w:sz w:val="22"/>
          <w:szCs w:val="22"/>
        </w:rPr>
      </w:pPr>
      <w:r w:rsidRPr="00E862C2">
        <w:rPr>
          <w:rFonts w:asciiTheme="minorHAnsi" w:hAnsiTheme="minorHAnsi" w:cstheme="minorHAnsi"/>
          <w:color w:val="000000"/>
          <w:sz w:val="22"/>
          <w:szCs w:val="22"/>
        </w:rPr>
        <w:t>Routing i obsługa łączy WAN</w:t>
      </w:r>
    </w:p>
    <w:p w14:paraId="3DBE0FA6" w14:textId="77777777" w:rsidR="00AB6DE3" w:rsidRPr="00E862C2" w:rsidRDefault="00AB6DE3" w:rsidP="00AB6DE3">
      <w:pPr>
        <w:pStyle w:val="Akapitzlist"/>
        <w:numPr>
          <w:ilvl w:val="0"/>
          <w:numId w:val="46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W zakresie routingu rozwiązanie powinno zapewniać obsługę:</w:t>
      </w:r>
    </w:p>
    <w:p w14:paraId="3F6B341D" w14:textId="77777777" w:rsidR="00AB6DE3" w:rsidRPr="00E862C2" w:rsidRDefault="00AB6DE3" w:rsidP="00AB6DE3">
      <w:pPr>
        <w:pStyle w:val="Akapitzlist"/>
        <w:numPr>
          <w:ilvl w:val="0"/>
          <w:numId w:val="47"/>
        </w:numPr>
        <w:spacing w:before="0" w:after="160" w:line="259" w:lineRule="auto"/>
        <w:ind w:left="1068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Routingu statycznego. </w:t>
      </w:r>
    </w:p>
    <w:p w14:paraId="0EBB0A17" w14:textId="77777777" w:rsidR="00AB6DE3" w:rsidRPr="00E862C2" w:rsidRDefault="00AB6DE3" w:rsidP="00AB6DE3">
      <w:pPr>
        <w:pStyle w:val="Akapitzlist"/>
        <w:numPr>
          <w:ilvl w:val="0"/>
          <w:numId w:val="48"/>
        </w:numPr>
        <w:spacing w:before="0" w:after="160" w:line="259" w:lineRule="auto"/>
        <w:ind w:left="1068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Policy </w:t>
      </w:r>
      <w:proofErr w:type="spellStart"/>
      <w:r w:rsidRPr="00E862C2">
        <w:rPr>
          <w:rFonts w:asciiTheme="minorHAnsi" w:hAnsiTheme="minorHAnsi" w:cstheme="minorHAnsi"/>
        </w:rPr>
        <w:t>Based</w:t>
      </w:r>
      <w:proofErr w:type="spellEnd"/>
      <w:r w:rsidRPr="00E862C2">
        <w:rPr>
          <w:rFonts w:asciiTheme="minorHAnsi" w:hAnsiTheme="minorHAnsi" w:cstheme="minorHAnsi"/>
        </w:rPr>
        <w:t xml:space="preserve"> Routingu.</w:t>
      </w:r>
    </w:p>
    <w:p w14:paraId="387EC7C2" w14:textId="77777777" w:rsidR="00AB6DE3" w:rsidRPr="00E862C2" w:rsidRDefault="00AB6DE3" w:rsidP="00AB6DE3">
      <w:pPr>
        <w:pStyle w:val="Akapitzlist"/>
        <w:numPr>
          <w:ilvl w:val="0"/>
          <w:numId w:val="49"/>
        </w:numPr>
        <w:spacing w:before="0" w:after="160" w:line="259" w:lineRule="auto"/>
        <w:ind w:left="1068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Protokołów dynamicznego routingu w oparciu o protokoły: RIPv2, OSPF, BGP oraz PIM. </w:t>
      </w:r>
    </w:p>
    <w:p w14:paraId="72C2282D" w14:textId="77777777" w:rsidR="00AB6DE3" w:rsidRPr="00E862C2" w:rsidRDefault="00AB6DE3" w:rsidP="00AB6DE3">
      <w:pPr>
        <w:pStyle w:val="Nagwek1"/>
        <w:jc w:val="both"/>
        <w:rPr>
          <w:rFonts w:asciiTheme="minorHAnsi" w:hAnsiTheme="minorHAnsi" w:cstheme="minorHAnsi"/>
          <w:b w:val="0"/>
          <w:color w:val="000000"/>
          <w:sz w:val="22"/>
          <w:szCs w:val="22"/>
        </w:rPr>
      </w:pPr>
      <w:r w:rsidRPr="00E862C2">
        <w:rPr>
          <w:rFonts w:asciiTheme="minorHAnsi" w:hAnsiTheme="minorHAnsi" w:cstheme="minorHAnsi"/>
          <w:color w:val="000000"/>
          <w:sz w:val="22"/>
          <w:szCs w:val="22"/>
        </w:rPr>
        <w:t>Funkcje SD-WAN</w:t>
      </w:r>
    </w:p>
    <w:p w14:paraId="1D8C4A39" w14:textId="77777777" w:rsidR="00AB6DE3" w:rsidRPr="00E862C2" w:rsidRDefault="00AB6DE3" w:rsidP="00AB6DE3">
      <w:pPr>
        <w:pStyle w:val="Akapitzlist"/>
        <w:numPr>
          <w:ilvl w:val="0"/>
          <w:numId w:val="50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System powinien umożliwiać wykorzystanie protokołów dynamicznego routingu przy konfiguracji równoważenia obciążenia do łączy WAN.</w:t>
      </w:r>
    </w:p>
    <w:p w14:paraId="2A083A8F" w14:textId="77777777" w:rsidR="00AB6DE3" w:rsidRPr="00E862C2" w:rsidRDefault="00AB6DE3" w:rsidP="00AB6DE3">
      <w:pPr>
        <w:pStyle w:val="Akapitzlist"/>
        <w:numPr>
          <w:ilvl w:val="0"/>
          <w:numId w:val="50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Reguły SD-WAN powinny umożliwiać określenie aplikacji jako argumentu dla kierowania ruchu.</w:t>
      </w:r>
    </w:p>
    <w:p w14:paraId="18BB4F3A" w14:textId="77777777" w:rsidR="00AB6DE3" w:rsidRPr="00E862C2" w:rsidRDefault="00AB6DE3" w:rsidP="00AB6DE3">
      <w:pPr>
        <w:pStyle w:val="Nagwek1"/>
        <w:jc w:val="both"/>
        <w:rPr>
          <w:rFonts w:asciiTheme="minorHAnsi" w:hAnsiTheme="minorHAnsi" w:cstheme="minorHAnsi"/>
          <w:b w:val="0"/>
          <w:color w:val="000000"/>
          <w:sz w:val="22"/>
          <w:szCs w:val="22"/>
        </w:rPr>
      </w:pPr>
      <w:r w:rsidRPr="00E862C2">
        <w:rPr>
          <w:rFonts w:asciiTheme="minorHAnsi" w:hAnsiTheme="minorHAnsi" w:cstheme="minorHAnsi"/>
          <w:color w:val="000000"/>
          <w:sz w:val="22"/>
          <w:szCs w:val="22"/>
        </w:rPr>
        <w:t>Zarządzanie pasmem</w:t>
      </w:r>
    </w:p>
    <w:p w14:paraId="64DB1E4A" w14:textId="77777777" w:rsidR="00AB6DE3" w:rsidRPr="00E862C2" w:rsidRDefault="00AB6DE3" w:rsidP="00AB6DE3">
      <w:pPr>
        <w:pStyle w:val="Akapitzlist"/>
        <w:numPr>
          <w:ilvl w:val="0"/>
          <w:numId w:val="51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System Firewall musi umożliwiać zarządzanie pasmem poprzez określenie: maksymalnej, gwarantowanej ilości pasma,  oznaczanie DSCP oraz wskazanie priorytetu ruchu.</w:t>
      </w:r>
    </w:p>
    <w:p w14:paraId="4525DBE4" w14:textId="77777777" w:rsidR="00AB6DE3" w:rsidRDefault="00AB6DE3" w:rsidP="00AB6DE3">
      <w:pPr>
        <w:pStyle w:val="Akapitzlist"/>
        <w:numPr>
          <w:ilvl w:val="0"/>
          <w:numId w:val="51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Musi istnieć możliwość określania pasma dla poszczególnych </w:t>
      </w:r>
      <w:r>
        <w:rPr>
          <w:rFonts w:asciiTheme="minorHAnsi" w:hAnsiTheme="minorHAnsi" w:cstheme="minorHAnsi"/>
        </w:rPr>
        <w:t xml:space="preserve">aplikacji </w:t>
      </w:r>
    </w:p>
    <w:p w14:paraId="58719FF4" w14:textId="77777777" w:rsidR="00AB6DE3" w:rsidRPr="00E862C2" w:rsidRDefault="00AB6DE3" w:rsidP="00AB6DE3">
      <w:pPr>
        <w:pStyle w:val="Akapitzlist"/>
        <w:numPr>
          <w:ilvl w:val="0"/>
          <w:numId w:val="51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4140D8">
        <w:rPr>
          <w:rFonts w:asciiTheme="minorHAnsi" w:hAnsiTheme="minorHAnsi" w:cstheme="minorHAnsi"/>
        </w:rPr>
        <w:t>System pozwala zdefiniować pasmo dla wybranych użytkowników niezależnie od ich adresu IP</w:t>
      </w:r>
      <w:r>
        <w:rPr>
          <w:rFonts w:asciiTheme="minorHAnsi" w:hAnsiTheme="minorHAnsi" w:cstheme="minorHAnsi"/>
        </w:rPr>
        <w:t xml:space="preserve">. </w:t>
      </w:r>
    </w:p>
    <w:p w14:paraId="1A124396" w14:textId="77777777" w:rsidR="00AB6DE3" w:rsidRPr="00E862C2" w:rsidRDefault="00AB6DE3" w:rsidP="00AB6DE3">
      <w:pPr>
        <w:pStyle w:val="Akapitzlist"/>
        <w:numPr>
          <w:ilvl w:val="0"/>
          <w:numId w:val="51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System musi zapewniać możliwość zarządzania pasmem dla wybranych kategorii URL.</w:t>
      </w:r>
    </w:p>
    <w:p w14:paraId="49B79334" w14:textId="77777777" w:rsidR="00AB6DE3" w:rsidRPr="00E862C2" w:rsidRDefault="00AB6DE3" w:rsidP="00AB6DE3">
      <w:pPr>
        <w:pStyle w:val="Nagwek1"/>
        <w:jc w:val="both"/>
        <w:rPr>
          <w:rFonts w:asciiTheme="minorHAnsi" w:hAnsiTheme="minorHAnsi" w:cstheme="minorHAnsi"/>
          <w:b w:val="0"/>
          <w:color w:val="000000"/>
          <w:sz w:val="22"/>
          <w:szCs w:val="22"/>
        </w:rPr>
      </w:pPr>
      <w:r w:rsidRPr="00E862C2">
        <w:rPr>
          <w:rFonts w:asciiTheme="minorHAnsi" w:hAnsiTheme="minorHAnsi" w:cstheme="minorHAnsi"/>
          <w:color w:val="000000"/>
          <w:sz w:val="22"/>
          <w:szCs w:val="22"/>
        </w:rPr>
        <w:t xml:space="preserve">Ochrona przed </w:t>
      </w:r>
      <w:proofErr w:type="spellStart"/>
      <w:r w:rsidRPr="00E862C2">
        <w:rPr>
          <w:rFonts w:asciiTheme="minorHAnsi" w:hAnsiTheme="minorHAnsi" w:cstheme="minorHAnsi"/>
          <w:color w:val="000000"/>
          <w:sz w:val="22"/>
          <w:szCs w:val="22"/>
        </w:rPr>
        <w:t>malware</w:t>
      </w:r>
      <w:proofErr w:type="spellEnd"/>
    </w:p>
    <w:p w14:paraId="22971732" w14:textId="77777777" w:rsidR="00AB6DE3" w:rsidRPr="00E862C2" w:rsidRDefault="00AB6DE3" w:rsidP="00AB6DE3">
      <w:pPr>
        <w:pStyle w:val="Akapitzlist"/>
        <w:numPr>
          <w:ilvl w:val="0"/>
          <w:numId w:val="52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Silnik antywirusowy musi umożliwiać skanowanie ruchu w obu kierunkach komunikacji dla protokołów działających na niestandardowych portach (np. FTP na porcie 2021).</w:t>
      </w:r>
    </w:p>
    <w:p w14:paraId="1961A2D2" w14:textId="77777777" w:rsidR="00AB6DE3" w:rsidRPr="00E862C2" w:rsidRDefault="00AB6DE3" w:rsidP="00AB6DE3">
      <w:pPr>
        <w:pStyle w:val="Akapitzlist"/>
        <w:numPr>
          <w:ilvl w:val="0"/>
          <w:numId w:val="52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System musi umożliwiać skanowanie archiwów, w tym co najmniej: zip, RAR.</w:t>
      </w:r>
    </w:p>
    <w:p w14:paraId="51B01AF8" w14:textId="77777777" w:rsidR="00AB6DE3" w:rsidRPr="00E862C2" w:rsidRDefault="00AB6DE3" w:rsidP="00AB6DE3">
      <w:pPr>
        <w:pStyle w:val="Akapitzlist"/>
        <w:numPr>
          <w:ilvl w:val="0"/>
          <w:numId w:val="52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System musi dysponować sygnaturami do ochrony urządzeń mobilnych (co najmniej dla systemu operacyjnego Android).</w:t>
      </w:r>
    </w:p>
    <w:p w14:paraId="6C077D46" w14:textId="77777777" w:rsidR="00AB6DE3" w:rsidRPr="004140D8" w:rsidRDefault="00AB6DE3" w:rsidP="00AB6DE3">
      <w:pPr>
        <w:pStyle w:val="Akapitzlist"/>
        <w:numPr>
          <w:ilvl w:val="0"/>
          <w:numId w:val="52"/>
        </w:numPr>
        <w:rPr>
          <w:rFonts w:asciiTheme="minorHAnsi" w:hAnsiTheme="minorHAnsi" w:cstheme="minorHAnsi"/>
        </w:rPr>
      </w:pPr>
      <w:r w:rsidRPr="004140D8">
        <w:rPr>
          <w:rFonts w:asciiTheme="minorHAnsi" w:hAnsiTheme="minorHAnsi" w:cstheme="minorHAnsi"/>
        </w:rPr>
        <w:t xml:space="preserve">System ma możliwość wstrzymania dostarczenie pliku, dla którego jest realizowana analiza z wykorzystaniem systemu </w:t>
      </w:r>
      <w:proofErr w:type="spellStart"/>
      <w:r w:rsidRPr="004140D8">
        <w:rPr>
          <w:rFonts w:asciiTheme="minorHAnsi" w:hAnsiTheme="minorHAnsi" w:cstheme="minorHAnsi"/>
        </w:rPr>
        <w:t>Sandbox</w:t>
      </w:r>
      <w:proofErr w:type="spellEnd"/>
      <w:r w:rsidRPr="004140D8">
        <w:rPr>
          <w:rFonts w:asciiTheme="minorHAnsi" w:hAnsiTheme="minorHAnsi" w:cstheme="minorHAnsi"/>
        </w:rPr>
        <w:t>, do</w:t>
      </w:r>
      <w:r>
        <w:rPr>
          <w:rFonts w:asciiTheme="minorHAnsi" w:hAnsiTheme="minorHAnsi" w:cstheme="minorHAnsi"/>
        </w:rPr>
        <w:t xml:space="preserve"> </w:t>
      </w:r>
      <w:r w:rsidRPr="004140D8">
        <w:rPr>
          <w:rFonts w:asciiTheme="minorHAnsi" w:hAnsiTheme="minorHAnsi" w:cstheme="minorHAnsi"/>
        </w:rPr>
        <w:t xml:space="preserve">czasu otrzymania werdyktu z systemu </w:t>
      </w:r>
      <w:proofErr w:type="spellStart"/>
      <w:r w:rsidRPr="004140D8">
        <w:rPr>
          <w:rFonts w:asciiTheme="minorHAnsi" w:hAnsiTheme="minorHAnsi" w:cstheme="minorHAnsi"/>
        </w:rPr>
        <w:t>Sandbox</w:t>
      </w:r>
      <w:proofErr w:type="spellEnd"/>
      <w:r w:rsidRPr="004140D8">
        <w:rPr>
          <w:rFonts w:asciiTheme="minorHAnsi" w:hAnsiTheme="minorHAnsi" w:cstheme="minorHAnsi"/>
        </w:rPr>
        <w:t xml:space="preserve">. </w:t>
      </w:r>
    </w:p>
    <w:p w14:paraId="765DD6D2" w14:textId="77777777" w:rsidR="00AB6DE3" w:rsidRPr="00E862C2" w:rsidRDefault="00AB6DE3" w:rsidP="00AB6DE3">
      <w:pPr>
        <w:pStyle w:val="Akapitzlist"/>
        <w:numPr>
          <w:ilvl w:val="0"/>
          <w:numId w:val="52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lastRenderedPageBreak/>
        <w:t>System musi umożliwiać usuwanie aktywnej zawartości plików PDF oraz Microsoft Office bez konieczności blokowania transferu całych plików.</w:t>
      </w:r>
    </w:p>
    <w:p w14:paraId="090721D1" w14:textId="77777777" w:rsidR="00AB6DE3" w:rsidRPr="00E862C2" w:rsidRDefault="00AB6DE3" w:rsidP="00AB6DE3">
      <w:pPr>
        <w:pStyle w:val="Akapitzlist"/>
        <w:numPr>
          <w:ilvl w:val="0"/>
          <w:numId w:val="52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Możliwość wykorzystania silnika sztucznej inteligencji AI wytrenowanego przez laboratoria producenta. </w:t>
      </w:r>
    </w:p>
    <w:p w14:paraId="71A8F536" w14:textId="77777777" w:rsidR="00AB6DE3" w:rsidRPr="00E862C2" w:rsidRDefault="00AB6DE3" w:rsidP="00AB6DE3">
      <w:pPr>
        <w:pStyle w:val="Nagwek1"/>
        <w:jc w:val="both"/>
        <w:rPr>
          <w:rFonts w:asciiTheme="minorHAnsi" w:hAnsiTheme="minorHAnsi" w:cstheme="minorHAnsi"/>
          <w:b w:val="0"/>
          <w:color w:val="000000"/>
          <w:sz w:val="22"/>
          <w:szCs w:val="22"/>
        </w:rPr>
      </w:pPr>
      <w:r w:rsidRPr="00E862C2">
        <w:rPr>
          <w:rFonts w:asciiTheme="minorHAnsi" w:hAnsiTheme="minorHAnsi" w:cstheme="minorHAnsi"/>
          <w:color w:val="000000"/>
          <w:sz w:val="22"/>
          <w:szCs w:val="22"/>
        </w:rPr>
        <w:t>Ochrona przed atakami</w:t>
      </w:r>
    </w:p>
    <w:p w14:paraId="79D411D9" w14:textId="77777777" w:rsidR="00AB6DE3" w:rsidRPr="00E862C2" w:rsidRDefault="00AB6DE3" w:rsidP="00AB6DE3">
      <w:pPr>
        <w:pStyle w:val="Akapitzlist"/>
        <w:numPr>
          <w:ilvl w:val="0"/>
          <w:numId w:val="53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Ochrona IPS powinna opierać się co najmniej na analizie sygnaturowej oraz na analizie anomalii w protokołach sieciowych.</w:t>
      </w:r>
    </w:p>
    <w:p w14:paraId="57BDAE23" w14:textId="77777777" w:rsidR="00AB6DE3" w:rsidRPr="00E862C2" w:rsidRDefault="00AB6DE3" w:rsidP="00AB6DE3">
      <w:pPr>
        <w:pStyle w:val="Akapitzlist"/>
        <w:numPr>
          <w:ilvl w:val="0"/>
          <w:numId w:val="53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System powinien chronić przed atakami na aplikacje pracujące na niestandardowych portach.</w:t>
      </w:r>
    </w:p>
    <w:p w14:paraId="22CE5BBE" w14:textId="77777777" w:rsidR="00AB6DE3" w:rsidRPr="00E862C2" w:rsidRDefault="00AB6DE3" w:rsidP="00AB6DE3">
      <w:pPr>
        <w:pStyle w:val="Akapitzlist"/>
        <w:numPr>
          <w:ilvl w:val="0"/>
          <w:numId w:val="53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Baza sygnatur ataków powinna zawierać minimum 5000 wpisów i być aktualizowana automatycznie, zgodnie z harmonogramem definiowanym przez administratora.</w:t>
      </w:r>
    </w:p>
    <w:p w14:paraId="61A2587F" w14:textId="77777777" w:rsidR="00AB6DE3" w:rsidRPr="00E862C2" w:rsidRDefault="00AB6DE3" w:rsidP="00AB6DE3">
      <w:pPr>
        <w:pStyle w:val="Akapitzlist"/>
        <w:numPr>
          <w:ilvl w:val="0"/>
          <w:numId w:val="53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Administrator systemu musi mieć możliwość definiowania własnych wyjątków oraz własnych sygnatur.</w:t>
      </w:r>
    </w:p>
    <w:p w14:paraId="2C29DD20" w14:textId="77777777" w:rsidR="00AB6DE3" w:rsidRPr="00E862C2" w:rsidRDefault="00AB6DE3" w:rsidP="00AB6DE3">
      <w:pPr>
        <w:pStyle w:val="Akapitzlist"/>
        <w:numPr>
          <w:ilvl w:val="0"/>
          <w:numId w:val="53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System musi zapewniać wykrywanie anomalii protokołów i ruchu sieciowego, realizując tym samym podstawową ochronę przed atakami typu </w:t>
      </w:r>
      <w:proofErr w:type="spellStart"/>
      <w:r w:rsidRPr="00E862C2">
        <w:rPr>
          <w:rFonts w:asciiTheme="minorHAnsi" w:hAnsiTheme="minorHAnsi" w:cstheme="minorHAnsi"/>
        </w:rPr>
        <w:t>DoS</w:t>
      </w:r>
      <w:proofErr w:type="spellEnd"/>
      <w:r w:rsidRPr="00E862C2">
        <w:rPr>
          <w:rFonts w:asciiTheme="minorHAnsi" w:hAnsiTheme="minorHAnsi" w:cstheme="minorHAnsi"/>
        </w:rPr>
        <w:t xml:space="preserve"> oraz </w:t>
      </w:r>
      <w:proofErr w:type="spellStart"/>
      <w:r w:rsidRPr="00E862C2">
        <w:rPr>
          <w:rFonts w:asciiTheme="minorHAnsi" w:hAnsiTheme="minorHAnsi" w:cstheme="minorHAnsi"/>
        </w:rPr>
        <w:t>DDoS</w:t>
      </w:r>
      <w:proofErr w:type="spellEnd"/>
      <w:r w:rsidRPr="00E862C2">
        <w:rPr>
          <w:rFonts w:asciiTheme="minorHAnsi" w:hAnsiTheme="minorHAnsi" w:cstheme="minorHAnsi"/>
        </w:rPr>
        <w:t>.</w:t>
      </w:r>
    </w:p>
    <w:p w14:paraId="5D14D80F" w14:textId="77777777" w:rsidR="00AB6DE3" w:rsidRPr="00E862C2" w:rsidRDefault="00AB6DE3" w:rsidP="00AB6DE3">
      <w:pPr>
        <w:pStyle w:val="Akapitzlist"/>
        <w:numPr>
          <w:ilvl w:val="0"/>
          <w:numId w:val="53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Mechanizmy ochrony dla aplikacji </w:t>
      </w:r>
      <w:proofErr w:type="spellStart"/>
      <w:r w:rsidRPr="00E862C2">
        <w:rPr>
          <w:rFonts w:asciiTheme="minorHAnsi" w:hAnsiTheme="minorHAnsi" w:cstheme="minorHAnsi"/>
        </w:rPr>
        <w:t>Web’owych</w:t>
      </w:r>
      <w:proofErr w:type="spellEnd"/>
      <w:r w:rsidRPr="00E862C2">
        <w:rPr>
          <w:rFonts w:asciiTheme="minorHAnsi" w:hAnsiTheme="minorHAnsi" w:cstheme="minorHAnsi"/>
        </w:rPr>
        <w:t xml:space="preserve"> na poziomie sygnaturowym (co najmniej ochrona przed: CSS, SQL </w:t>
      </w:r>
      <w:proofErr w:type="spellStart"/>
      <w:r w:rsidRPr="00E862C2">
        <w:rPr>
          <w:rFonts w:asciiTheme="minorHAnsi" w:hAnsiTheme="minorHAnsi" w:cstheme="minorHAnsi"/>
        </w:rPr>
        <w:t>Injecton</w:t>
      </w:r>
      <w:proofErr w:type="spellEnd"/>
      <w:r w:rsidRPr="00E862C2">
        <w:rPr>
          <w:rFonts w:asciiTheme="minorHAnsi" w:hAnsiTheme="minorHAnsi" w:cstheme="minorHAnsi"/>
        </w:rPr>
        <w:t xml:space="preserve">, Trojany, </w:t>
      </w:r>
      <w:proofErr w:type="spellStart"/>
      <w:r w:rsidRPr="00E862C2">
        <w:rPr>
          <w:rFonts w:asciiTheme="minorHAnsi" w:hAnsiTheme="minorHAnsi" w:cstheme="minorHAnsi"/>
        </w:rPr>
        <w:t>Exploity</w:t>
      </w:r>
      <w:proofErr w:type="spellEnd"/>
      <w:r w:rsidRPr="00E862C2">
        <w:rPr>
          <w:rFonts w:asciiTheme="minorHAnsi" w:hAnsiTheme="minorHAnsi" w:cstheme="minorHAnsi"/>
        </w:rPr>
        <w:t xml:space="preserve">, Roboty) oraz możliwość kontrolowania długości nagłówka, ilości parametrów URL, </w:t>
      </w:r>
      <w:proofErr w:type="spellStart"/>
      <w:r w:rsidRPr="00E862C2">
        <w:rPr>
          <w:rFonts w:asciiTheme="minorHAnsi" w:hAnsiTheme="minorHAnsi" w:cstheme="minorHAnsi"/>
        </w:rPr>
        <w:t>Cookies</w:t>
      </w:r>
      <w:proofErr w:type="spellEnd"/>
      <w:r w:rsidRPr="00E862C2">
        <w:rPr>
          <w:rFonts w:asciiTheme="minorHAnsi" w:hAnsiTheme="minorHAnsi" w:cstheme="minorHAnsi"/>
        </w:rPr>
        <w:t>.</w:t>
      </w:r>
    </w:p>
    <w:p w14:paraId="03B1A393" w14:textId="77777777" w:rsidR="00AB6DE3" w:rsidRPr="00E862C2" w:rsidRDefault="00AB6DE3" w:rsidP="00AB6DE3">
      <w:pPr>
        <w:pStyle w:val="Akapitzlist"/>
        <w:numPr>
          <w:ilvl w:val="0"/>
          <w:numId w:val="53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Wykrywanie i blokowanie komunikacji C&amp;C do sieci </w:t>
      </w:r>
      <w:proofErr w:type="spellStart"/>
      <w:r w:rsidRPr="00E862C2">
        <w:rPr>
          <w:rFonts w:asciiTheme="minorHAnsi" w:hAnsiTheme="minorHAnsi" w:cstheme="minorHAnsi"/>
        </w:rPr>
        <w:t>botnet</w:t>
      </w:r>
      <w:proofErr w:type="spellEnd"/>
      <w:r w:rsidRPr="00E862C2">
        <w:rPr>
          <w:rFonts w:asciiTheme="minorHAnsi" w:hAnsiTheme="minorHAnsi" w:cstheme="minorHAnsi"/>
        </w:rPr>
        <w:t>.</w:t>
      </w:r>
    </w:p>
    <w:p w14:paraId="50DCF600" w14:textId="77777777" w:rsidR="00AB6DE3" w:rsidRPr="00E862C2" w:rsidRDefault="00AB6DE3" w:rsidP="00AB6DE3">
      <w:pPr>
        <w:pStyle w:val="Nagwek1"/>
        <w:jc w:val="both"/>
        <w:rPr>
          <w:rFonts w:asciiTheme="minorHAnsi" w:hAnsiTheme="minorHAnsi" w:cstheme="minorHAnsi"/>
          <w:b w:val="0"/>
          <w:color w:val="000000"/>
          <w:sz w:val="22"/>
          <w:szCs w:val="22"/>
        </w:rPr>
      </w:pPr>
      <w:r w:rsidRPr="00E862C2">
        <w:rPr>
          <w:rFonts w:asciiTheme="minorHAnsi" w:hAnsiTheme="minorHAnsi" w:cstheme="minorHAnsi"/>
          <w:color w:val="000000"/>
          <w:sz w:val="22"/>
          <w:szCs w:val="22"/>
        </w:rPr>
        <w:t>Kontrola aplikacji</w:t>
      </w:r>
    </w:p>
    <w:p w14:paraId="47D62F4C" w14:textId="77777777" w:rsidR="00AB6DE3" w:rsidRPr="00E862C2" w:rsidRDefault="00AB6DE3" w:rsidP="00AB6DE3">
      <w:pPr>
        <w:pStyle w:val="Akapitzlist"/>
        <w:numPr>
          <w:ilvl w:val="0"/>
          <w:numId w:val="54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Funkcja Kontroli Aplikacji powinna umożliwiać kontrolę ruchu na podstawie głębokiej analizy pakietów, nie bazując jedynie na wartościach portów TCP/UDP.</w:t>
      </w:r>
    </w:p>
    <w:p w14:paraId="7EE15384" w14:textId="77777777" w:rsidR="00AB6DE3" w:rsidRPr="00E862C2" w:rsidRDefault="00AB6DE3" w:rsidP="00AB6DE3">
      <w:pPr>
        <w:pStyle w:val="Akapitzlist"/>
        <w:numPr>
          <w:ilvl w:val="0"/>
          <w:numId w:val="54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Baza Kontroli Aplikacji powinna zawierać minimum 2000 sygnatur i być aktualizowana automatycznie, zgodnie z harmonogramem definiowanym przez administratora.</w:t>
      </w:r>
    </w:p>
    <w:p w14:paraId="254DF826" w14:textId="77777777" w:rsidR="00AB6DE3" w:rsidRPr="00E862C2" w:rsidRDefault="00AB6DE3" w:rsidP="00AB6DE3">
      <w:pPr>
        <w:pStyle w:val="Akapitzlist"/>
        <w:numPr>
          <w:ilvl w:val="0"/>
          <w:numId w:val="54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Aplikacje chmurowe powinny być kontrolowane pod względem wykonywanych czynności, np.: pobieranie, wysyłanie plików. </w:t>
      </w:r>
    </w:p>
    <w:p w14:paraId="3B3593C2" w14:textId="77777777" w:rsidR="00AB6DE3" w:rsidRPr="00E862C2" w:rsidRDefault="00AB6DE3" w:rsidP="00AB6DE3">
      <w:pPr>
        <w:pStyle w:val="Akapitzlist"/>
        <w:numPr>
          <w:ilvl w:val="0"/>
          <w:numId w:val="54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Baza powinna zawierać kategorie aplikacji szczególnie istotne z punktu widzenia bezpieczeństwa: </w:t>
      </w:r>
      <w:proofErr w:type="spellStart"/>
      <w:r w:rsidRPr="00E862C2">
        <w:rPr>
          <w:rFonts w:asciiTheme="minorHAnsi" w:hAnsiTheme="minorHAnsi" w:cstheme="minorHAnsi"/>
        </w:rPr>
        <w:t>proxy</w:t>
      </w:r>
      <w:proofErr w:type="spellEnd"/>
      <w:r w:rsidRPr="00E862C2">
        <w:rPr>
          <w:rFonts w:asciiTheme="minorHAnsi" w:hAnsiTheme="minorHAnsi" w:cstheme="minorHAnsi"/>
        </w:rPr>
        <w:t>, P2P.</w:t>
      </w:r>
    </w:p>
    <w:p w14:paraId="11725E09" w14:textId="77777777" w:rsidR="00AB6DE3" w:rsidRPr="00E862C2" w:rsidRDefault="00AB6DE3" w:rsidP="00AB6DE3">
      <w:pPr>
        <w:pStyle w:val="Akapitzlist"/>
        <w:numPr>
          <w:ilvl w:val="0"/>
          <w:numId w:val="54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Administrator systemu musi mieć możliwość definiowania wyjątków oraz własnych sygnatur. </w:t>
      </w:r>
    </w:p>
    <w:p w14:paraId="6B8E299A" w14:textId="77777777" w:rsidR="00AB6DE3" w:rsidRPr="00E862C2" w:rsidRDefault="00AB6DE3" w:rsidP="00AB6DE3">
      <w:pPr>
        <w:pStyle w:val="Nagwek1"/>
        <w:jc w:val="both"/>
        <w:rPr>
          <w:rFonts w:asciiTheme="minorHAnsi" w:hAnsiTheme="minorHAnsi" w:cstheme="minorHAnsi"/>
          <w:b w:val="0"/>
          <w:color w:val="000000"/>
          <w:sz w:val="22"/>
          <w:szCs w:val="22"/>
        </w:rPr>
      </w:pPr>
      <w:r w:rsidRPr="00E862C2">
        <w:rPr>
          <w:rFonts w:asciiTheme="minorHAnsi" w:hAnsiTheme="minorHAnsi" w:cstheme="minorHAnsi"/>
          <w:color w:val="000000"/>
          <w:sz w:val="22"/>
          <w:szCs w:val="22"/>
        </w:rPr>
        <w:t>Kontrola WWW</w:t>
      </w:r>
    </w:p>
    <w:p w14:paraId="47DEEAD6" w14:textId="77777777" w:rsidR="00AB6DE3" w:rsidRPr="00E862C2" w:rsidRDefault="00AB6DE3" w:rsidP="00AB6DE3">
      <w:pPr>
        <w:pStyle w:val="Akapitzlist"/>
        <w:numPr>
          <w:ilvl w:val="0"/>
          <w:numId w:val="55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Moduł kontroli WWW musi korzystać z bazy zawierającej co najmniej 40 milionów adresów URL  pogrupowanych w kategorie tematyczne. </w:t>
      </w:r>
    </w:p>
    <w:p w14:paraId="4DE3F12D" w14:textId="77777777" w:rsidR="00AB6DE3" w:rsidRPr="00E862C2" w:rsidRDefault="00AB6DE3" w:rsidP="00AB6DE3">
      <w:pPr>
        <w:pStyle w:val="Akapitzlist"/>
        <w:numPr>
          <w:ilvl w:val="0"/>
          <w:numId w:val="55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lastRenderedPageBreak/>
        <w:t xml:space="preserve">W ramach filtra www powinny być dostępne kategorie istotne z punktu widzenia bezpieczeństwa, jak: </w:t>
      </w:r>
      <w:proofErr w:type="spellStart"/>
      <w:r w:rsidRPr="00E862C2">
        <w:rPr>
          <w:rFonts w:asciiTheme="minorHAnsi" w:hAnsiTheme="minorHAnsi" w:cstheme="minorHAnsi"/>
        </w:rPr>
        <w:t>malware</w:t>
      </w:r>
      <w:proofErr w:type="spellEnd"/>
      <w:r w:rsidRPr="00E862C2">
        <w:rPr>
          <w:rFonts w:asciiTheme="minorHAnsi" w:hAnsiTheme="minorHAnsi" w:cstheme="minorHAnsi"/>
        </w:rPr>
        <w:t xml:space="preserve"> (lub inne będące źródłem złośliwego oprogramowania), </w:t>
      </w:r>
      <w:proofErr w:type="spellStart"/>
      <w:r w:rsidRPr="00E862C2">
        <w:rPr>
          <w:rFonts w:asciiTheme="minorHAnsi" w:hAnsiTheme="minorHAnsi" w:cstheme="minorHAnsi"/>
        </w:rPr>
        <w:t>phishing</w:t>
      </w:r>
      <w:proofErr w:type="spellEnd"/>
      <w:r w:rsidRPr="00E862C2">
        <w:rPr>
          <w:rFonts w:asciiTheme="minorHAnsi" w:hAnsiTheme="minorHAnsi" w:cstheme="minorHAnsi"/>
        </w:rPr>
        <w:t xml:space="preserve">, spam, </w:t>
      </w:r>
      <w:proofErr w:type="spellStart"/>
      <w:r w:rsidRPr="00E862C2">
        <w:rPr>
          <w:rFonts w:asciiTheme="minorHAnsi" w:hAnsiTheme="minorHAnsi" w:cstheme="minorHAnsi"/>
        </w:rPr>
        <w:t>Dynamic</w:t>
      </w:r>
      <w:proofErr w:type="spellEnd"/>
      <w:r w:rsidRPr="00E862C2">
        <w:rPr>
          <w:rFonts w:asciiTheme="minorHAnsi" w:hAnsiTheme="minorHAnsi" w:cstheme="minorHAnsi"/>
        </w:rPr>
        <w:t xml:space="preserve"> DNS, </w:t>
      </w:r>
      <w:proofErr w:type="spellStart"/>
      <w:r w:rsidRPr="00E862C2">
        <w:rPr>
          <w:rFonts w:asciiTheme="minorHAnsi" w:hAnsiTheme="minorHAnsi" w:cstheme="minorHAnsi"/>
        </w:rPr>
        <w:t>proxy</w:t>
      </w:r>
      <w:proofErr w:type="spellEnd"/>
      <w:r w:rsidRPr="00E862C2">
        <w:rPr>
          <w:rFonts w:asciiTheme="minorHAnsi" w:hAnsiTheme="minorHAnsi" w:cstheme="minorHAnsi"/>
        </w:rPr>
        <w:t>.</w:t>
      </w:r>
    </w:p>
    <w:p w14:paraId="3CA83898" w14:textId="77777777" w:rsidR="00AB6DE3" w:rsidRPr="00E862C2" w:rsidRDefault="00AB6DE3" w:rsidP="00AB6DE3">
      <w:pPr>
        <w:pStyle w:val="Akapitzlist"/>
        <w:numPr>
          <w:ilvl w:val="0"/>
          <w:numId w:val="55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Filtr WWW musi dostarczać kategorii stron zabronionych prawem: Hazard.</w:t>
      </w:r>
    </w:p>
    <w:p w14:paraId="1C8FF29E" w14:textId="77777777" w:rsidR="00AB6DE3" w:rsidRPr="00E862C2" w:rsidRDefault="00AB6DE3" w:rsidP="00AB6DE3">
      <w:pPr>
        <w:pStyle w:val="Akapitzlist"/>
        <w:numPr>
          <w:ilvl w:val="0"/>
          <w:numId w:val="55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Administrator musi mieć możliwość nadpisywania kategorii oraz tworzenia wyjątków – białe/czarne listy dla adresów URL.</w:t>
      </w:r>
    </w:p>
    <w:p w14:paraId="595B513E" w14:textId="77777777" w:rsidR="00AB6DE3" w:rsidRPr="00E862C2" w:rsidRDefault="00AB6DE3" w:rsidP="00AB6DE3">
      <w:pPr>
        <w:pStyle w:val="Akapitzlist"/>
        <w:numPr>
          <w:ilvl w:val="0"/>
          <w:numId w:val="55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Funkcja </w:t>
      </w:r>
      <w:proofErr w:type="spellStart"/>
      <w:r w:rsidRPr="00E862C2">
        <w:rPr>
          <w:rFonts w:asciiTheme="minorHAnsi" w:hAnsiTheme="minorHAnsi" w:cstheme="minorHAnsi"/>
        </w:rPr>
        <w:t>Safe</w:t>
      </w:r>
      <w:proofErr w:type="spellEnd"/>
      <w:r w:rsidRPr="00E862C2">
        <w:rPr>
          <w:rFonts w:asciiTheme="minorHAnsi" w:hAnsiTheme="minorHAnsi" w:cstheme="minorHAnsi"/>
        </w:rPr>
        <w:t xml:space="preserve"> </w:t>
      </w:r>
      <w:proofErr w:type="spellStart"/>
      <w:r w:rsidRPr="00E862C2">
        <w:rPr>
          <w:rFonts w:asciiTheme="minorHAnsi" w:hAnsiTheme="minorHAnsi" w:cstheme="minorHAnsi"/>
        </w:rPr>
        <w:t>Search</w:t>
      </w:r>
      <w:proofErr w:type="spellEnd"/>
      <w:r w:rsidRPr="00E862C2">
        <w:rPr>
          <w:rFonts w:asciiTheme="minorHAnsi" w:hAnsiTheme="minorHAnsi" w:cstheme="minorHAnsi"/>
        </w:rPr>
        <w:t xml:space="preserve"> – przeciwdziałająca pojawieniu się niechcianych treści w wynikach wyszukiwarek takich jak: Google, oraz Yahoo.</w:t>
      </w:r>
    </w:p>
    <w:p w14:paraId="1F489A0E" w14:textId="77777777" w:rsidR="00AB6DE3" w:rsidRPr="00E862C2" w:rsidRDefault="00AB6DE3" w:rsidP="00AB6DE3">
      <w:pPr>
        <w:pStyle w:val="Akapitzlist"/>
        <w:numPr>
          <w:ilvl w:val="0"/>
          <w:numId w:val="55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Administrator musi mieć możliwość definiowania komunikatów zwracanych użytkownikowi dla różnych akcji podejmowanych przez moduł filtrowania.</w:t>
      </w:r>
    </w:p>
    <w:p w14:paraId="3F4ADF75" w14:textId="77777777" w:rsidR="00AB6DE3" w:rsidRPr="00E862C2" w:rsidRDefault="00AB6DE3" w:rsidP="00AB6DE3">
      <w:pPr>
        <w:pStyle w:val="Akapitzlist"/>
        <w:numPr>
          <w:ilvl w:val="0"/>
          <w:numId w:val="55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W ramach systemu musi istnieć możliwość określenia, dla których kategorii </w:t>
      </w:r>
      <w:proofErr w:type="spellStart"/>
      <w:r w:rsidRPr="00E862C2">
        <w:rPr>
          <w:rFonts w:asciiTheme="minorHAnsi" w:hAnsiTheme="minorHAnsi" w:cstheme="minorHAnsi"/>
        </w:rPr>
        <w:t>url</w:t>
      </w:r>
      <w:proofErr w:type="spellEnd"/>
      <w:r w:rsidRPr="00E862C2">
        <w:rPr>
          <w:rFonts w:asciiTheme="minorHAnsi" w:hAnsiTheme="minorHAnsi" w:cstheme="minorHAnsi"/>
        </w:rPr>
        <w:t xml:space="preserve"> lub wskazanych </w:t>
      </w:r>
      <w:proofErr w:type="spellStart"/>
      <w:r w:rsidRPr="00E862C2">
        <w:rPr>
          <w:rFonts w:asciiTheme="minorHAnsi" w:hAnsiTheme="minorHAnsi" w:cstheme="minorHAnsi"/>
        </w:rPr>
        <w:t>url</w:t>
      </w:r>
      <w:proofErr w:type="spellEnd"/>
      <w:r w:rsidRPr="00E862C2">
        <w:rPr>
          <w:rFonts w:asciiTheme="minorHAnsi" w:hAnsiTheme="minorHAnsi" w:cstheme="minorHAnsi"/>
        </w:rPr>
        <w:t xml:space="preserve"> - system nie będzie dokonywał inspekcji szyfrowanej komunikacji. </w:t>
      </w:r>
    </w:p>
    <w:p w14:paraId="366B5336" w14:textId="77777777" w:rsidR="00AB6DE3" w:rsidRPr="00E862C2" w:rsidRDefault="00AB6DE3" w:rsidP="00AB6DE3">
      <w:pPr>
        <w:pStyle w:val="Nagwek1"/>
        <w:jc w:val="both"/>
        <w:rPr>
          <w:rFonts w:asciiTheme="minorHAnsi" w:hAnsiTheme="minorHAnsi" w:cstheme="minorHAnsi"/>
          <w:b w:val="0"/>
          <w:color w:val="000000"/>
          <w:sz w:val="22"/>
          <w:szCs w:val="22"/>
        </w:rPr>
      </w:pPr>
      <w:r w:rsidRPr="00E862C2">
        <w:rPr>
          <w:rFonts w:asciiTheme="minorHAnsi" w:hAnsiTheme="minorHAnsi" w:cstheme="minorHAnsi"/>
          <w:color w:val="000000"/>
          <w:sz w:val="22"/>
          <w:szCs w:val="22"/>
        </w:rPr>
        <w:t>Uwierzytelnianie użytkowników w ramach sesji</w:t>
      </w:r>
    </w:p>
    <w:p w14:paraId="4E6411F0" w14:textId="77777777" w:rsidR="00AB6DE3" w:rsidRPr="00E862C2" w:rsidRDefault="00AB6DE3" w:rsidP="00AB6DE3">
      <w:pPr>
        <w:pStyle w:val="Akapitzlist"/>
        <w:numPr>
          <w:ilvl w:val="0"/>
          <w:numId w:val="56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System Firewall musi umożliwiać weryfikację tożsamości użytkowników za pomocą:</w:t>
      </w:r>
    </w:p>
    <w:p w14:paraId="7010FD6D" w14:textId="77777777" w:rsidR="00AB6DE3" w:rsidRPr="00E862C2" w:rsidRDefault="00AB6DE3" w:rsidP="00AB6DE3">
      <w:pPr>
        <w:pStyle w:val="Akapitzlist"/>
        <w:numPr>
          <w:ilvl w:val="0"/>
          <w:numId w:val="57"/>
        </w:numPr>
        <w:spacing w:before="0" w:after="160" w:line="259" w:lineRule="auto"/>
        <w:ind w:left="1068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Haseł statycznych i definicji użytkowników przechowywanych w lokalnej bazie systemu.</w:t>
      </w:r>
    </w:p>
    <w:p w14:paraId="56D72540" w14:textId="77777777" w:rsidR="00AB6DE3" w:rsidRPr="00E862C2" w:rsidRDefault="00AB6DE3" w:rsidP="00AB6DE3">
      <w:pPr>
        <w:pStyle w:val="Akapitzlist"/>
        <w:numPr>
          <w:ilvl w:val="0"/>
          <w:numId w:val="58"/>
        </w:numPr>
        <w:spacing w:before="0" w:after="160" w:line="259" w:lineRule="auto"/>
        <w:ind w:left="1068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Haseł statycznych i definicji użytkowników przechowywanych w bazach zgodnych z LDAP.</w:t>
      </w:r>
    </w:p>
    <w:p w14:paraId="16BCDC66" w14:textId="77777777" w:rsidR="00AB6DE3" w:rsidRPr="00E862C2" w:rsidRDefault="00AB6DE3" w:rsidP="00AB6DE3">
      <w:pPr>
        <w:pStyle w:val="Akapitzlist"/>
        <w:numPr>
          <w:ilvl w:val="0"/>
          <w:numId w:val="59"/>
        </w:numPr>
        <w:spacing w:before="0" w:after="160" w:line="259" w:lineRule="auto"/>
        <w:ind w:left="1068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Haseł dynamicznych (RADIUS, RSA </w:t>
      </w:r>
      <w:proofErr w:type="spellStart"/>
      <w:r w:rsidRPr="00E862C2">
        <w:rPr>
          <w:rFonts w:asciiTheme="minorHAnsi" w:hAnsiTheme="minorHAnsi" w:cstheme="minorHAnsi"/>
        </w:rPr>
        <w:t>SecurID</w:t>
      </w:r>
      <w:proofErr w:type="spellEnd"/>
      <w:r w:rsidRPr="00E862C2">
        <w:rPr>
          <w:rFonts w:asciiTheme="minorHAnsi" w:hAnsiTheme="minorHAnsi" w:cstheme="minorHAnsi"/>
        </w:rPr>
        <w:t xml:space="preserve">) w oparciu o zewnętrzne bazy danych. </w:t>
      </w:r>
    </w:p>
    <w:p w14:paraId="665FE7DB" w14:textId="77777777" w:rsidR="00AB6DE3" w:rsidRPr="00E862C2" w:rsidRDefault="00AB6DE3" w:rsidP="00AB6DE3">
      <w:pPr>
        <w:pStyle w:val="Akapitzlist"/>
        <w:numPr>
          <w:ilvl w:val="0"/>
          <w:numId w:val="56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Musi istnieć możliwość zastosowania w tym procesie uwierzytelniania dwu-składnikowego.</w:t>
      </w:r>
    </w:p>
    <w:p w14:paraId="084E9C3F" w14:textId="77777777" w:rsidR="00AB6DE3" w:rsidRPr="00E862C2" w:rsidRDefault="00AB6DE3" w:rsidP="00AB6DE3">
      <w:pPr>
        <w:pStyle w:val="Akapitzlist"/>
        <w:numPr>
          <w:ilvl w:val="0"/>
          <w:numId w:val="56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Rozwiązanie powinno umożliwiać budowę architektury uwierzytelniania typu Single </w:t>
      </w:r>
      <w:proofErr w:type="spellStart"/>
      <w:r w:rsidRPr="00E862C2">
        <w:rPr>
          <w:rFonts w:asciiTheme="minorHAnsi" w:hAnsiTheme="minorHAnsi" w:cstheme="minorHAnsi"/>
        </w:rPr>
        <w:t>Sign</w:t>
      </w:r>
      <w:proofErr w:type="spellEnd"/>
      <w:r w:rsidRPr="00E862C2">
        <w:rPr>
          <w:rFonts w:asciiTheme="minorHAnsi" w:hAnsiTheme="minorHAnsi" w:cstheme="minorHAnsi"/>
        </w:rPr>
        <w:t xml:space="preserve"> On przy integracji ze środowiskiem Active Directory oraz zastosowanie innych mechanizmów: RADIUS lub API.</w:t>
      </w:r>
    </w:p>
    <w:p w14:paraId="4ACCCEA4" w14:textId="77777777" w:rsidR="00AB6DE3" w:rsidRPr="00E862C2" w:rsidRDefault="00AB6DE3" w:rsidP="00AB6DE3">
      <w:pPr>
        <w:pStyle w:val="Akapitzlist"/>
        <w:numPr>
          <w:ilvl w:val="0"/>
          <w:numId w:val="56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Uwierzytelnianie w oparciu o protokół SAML w politykach bezpieczeństwa systemu dotyczących ruchu HTTP.</w:t>
      </w:r>
    </w:p>
    <w:p w14:paraId="2E20346F" w14:textId="77777777" w:rsidR="00AB6DE3" w:rsidRPr="00E862C2" w:rsidRDefault="00AB6DE3" w:rsidP="00AB6DE3">
      <w:pPr>
        <w:pStyle w:val="Nagwek1"/>
        <w:jc w:val="both"/>
        <w:rPr>
          <w:rFonts w:asciiTheme="minorHAnsi" w:hAnsiTheme="minorHAnsi" w:cstheme="minorHAnsi"/>
          <w:b w:val="0"/>
          <w:color w:val="000000"/>
          <w:sz w:val="22"/>
          <w:szCs w:val="22"/>
        </w:rPr>
      </w:pPr>
      <w:r w:rsidRPr="00E862C2">
        <w:rPr>
          <w:rFonts w:asciiTheme="minorHAnsi" w:hAnsiTheme="minorHAnsi" w:cstheme="minorHAnsi"/>
          <w:color w:val="000000"/>
          <w:sz w:val="22"/>
          <w:szCs w:val="22"/>
        </w:rPr>
        <w:t>Zarządzanie</w:t>
      </w:r>
    </w:p>
    <w:p w14:paraId="24884B69" w14:textId="77777777" w:rsidR="00AB6DE3" w:rsidRPr="00E862C2" w:rsidRDefault="00AB6DE3" w:rsidP="00AB6DE3">
      <w:pPr>
        <w:pStyle w:val="Akapitzlist"/>
        <w:numPr>
          <w:ilvl w:val="0"/>
          <w:numId w:val="60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Elementy systemu bezpieczeństwa muszą mieć możliwość zarządzania lokalnego z wykorzystaniem protokołów: HTTPS oraz SSH, jak i powinny mieć możliwość współpracy z dedykowanymi platformami  centralnego zarządzania i monitorowania.</w:t>
      </w:r>
    </w:p>
    <w:p w14:paraId="1BC1C0C1" w14:textId="77777777" w:rsidR="00AB6DE3" w:rsidRPr="00E862C2" w:rsidRDefault="00AB6DE3" w:rsidP="00AB6DE3">
      <w:pPr>
        <w:pStyle w:val="Akapitzlist"/>
        <w:numPr>
          <w:ilvl w:val="0"/>
          <w:numId w:val="60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Komunikacja systemów zabezpieczeń z platformami  centralnego zarządzania musi być realizowana z wykorzystaniem szyfrowanych protokołów.</w:t>
      </w:r>
    </w:p>
    <w:p w14:paraId="730C7C22" w14:textId="77777777" w:rsidR="00AB6DE3" w:rsidRPr="00E862C2" w:rsidRDefault="00AB6DE3" w:rsidP="00AB6DE3">
      <w:pPr>
        <w:pStyle w:val="Akapitzlist"/>
        <w:numPr>
          <w:ilvl w:val="0"/>
          <w:numId w:val="60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Powinna istnieć możliwość włączenia mechanizmów uwierzytelniania dwu-składnikowego dla dostępu administracyjnego.</w:t>
      </w:r>
    </w:p>
    <w:p w14:paraId="41032441" w14:textId="77777777" w:rsidR="00AB6DE3" w:rsidRPr="00E862C2" w:rsidRDefault="00AB6DE3" w:rsidP="00AB6DE3">
      <w:pPr>
        <w:pStyle w:val="Akapitzlist"/>
        <w:numPr>
          <w:ilvl w:val="0"/>
          <w:numId w:val="60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 xml:space="preserve">System musi współpracować z rozwiązaniami monitorowania poprzez protokoły SNMP w wersjach 2c, 3 oraz umożliwiać przekazywanie statystyk ruchu za pomocą protokołów </w:t>
      </w:r>
      <w:proofErr w:type="spellStart"/>
      <w:r w:rsidRPr="00E862C2">
        <w:rPr>
          <w:rFonts w:asciiTheme="minorHAnsi" w:hAnsiTheme="minorHAnsi" w:cstheme="minorHAnsi"/>
        </w:rPr>
        <w:t>netflow</w:t>
      </w:r>
      <w:proofErr w:type="spellEnd"/>
      <w:r w:rsidRPr="00E862C2">
        <w:rPr>
          <w:rFonts w:asciiTheme="minorHAnsi" w:hAnsiTheme="minorHAnsi" w:cstheme="minorHAnsi"/>
        </w:rPr>
        <w:t xml:space="preserve"> lub </w:t>
      </w:r>
      <w:proofErr w:type="spellStart"/>
      <w:r w:rsidRPr="00E862C2">
        <w:rPr>
          <w:rFonts w:asciiTheme="minorHAnsi" w:hAnsiTheme="minorHAnsi" w:cstheme="minorHAnsi"/>
        </w:rPr>
        <w:t>sflow</w:t>
      </w:r>
      <w:proofErr w:type="spellEnd"/>
      <w:r w:rsidRPr="00E862C2">
        <w:rPr>
          <w:rFonts w:asciiTheme="minorHAnsi" w:hAnsiTheme="minorHAnsi" w:cstheme="minorHAnsi"/>
        </w:rPr>
        <w:t>.</w:t>
      </w:r>
    </w:p>
    <w:p w14:paraId="3092ADDA" w14:textId="77777777" w:rsidR="00AB6DE3" w:rsidRPr="00E862C2" w:rsidRDefault="00AB6DE3" w:rsidP="00AB6DE3">
      <w:pPr>
        <w:pStyle w:val="Akapitzlist"/>
        <w:numPr>
          <w:ilvl w:val="0"/>
          <w:numId w:val="60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System musi mieć możliwość zarządzania przez systemy firm trzecich poprzez API, do którego producent udostępnia dokumentację.</w:t>
      </w:r>
    </w:p>
    <w:p w14:paraId="06244EAE" w14:textId="77777777" w:rsidR="00AB6DE3" w:rsidRPr="00E862C2" w:rsidRDefault="00AB6DE3" w:rsidP="00AB6DE3">
      <w:pPr>
        <w:pStyle w:val="Akapitzlist"/>
        <w:numPr>
          <w:ilvl w:val="0"/>
          <w:numId w:val="60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lastRenderedPageBreak/>
        <w:t xml:space="preserve">Element systemu pełniący funkcję </w:t>
      </w:r>
      <w:proofErr w:type="spellStart"/>
      <w:r w:rsidRPr="00E862C2">
        <w:rPr>
          <w:rFonts w:asciiTheme="minorHAnsi" w:hAnsiTheme="minorHAnsi" w:cstheme="minorHAnsi"/>
        </w:rPr>
        <w:t>Firewal</w:t>
      </w:r>
      <w:proofErr w:type="spellEnd"/>
      <w:r w:rsidRPr="00E862C2">
        <w:rPr>
          <w:rFonts w:asciiTheme="minorHAnsi" w:hAnsiTheme="minorHAnsi" w:cstheme="minorHAnsi"/>
        </w:rPr>
        <w:t xml:space="preserve"> musi posiadać wbudowane narzędzia diagnostyczne, przynajmniej: ping, </w:t>
      </w:r>
      <w:proofErr w:type="spellStart"/>
      <w:r w:rsidRPr="00E862C2">
        <w:rPr>
          <w:rFonts w:asciiTheme="minorHAnsi" w:hAnsiTheme="minorHAnsi" w:cstheme="minorHAnsi"/>
        </w:rPr>
        <w:t>traceroute</w:t>
      </w:r>
      <w:proofErr w:type="spellEnd"/>
      <w:r w:rsidRPr="00E862C2">
        <w:rPr>
          <w:rFonts w:asciiTheme="minorHAnsi" w:hAnsiTheme="minorHAnsi" w:cstheme="minorHAnsi"/>
        </w:rPr>
        <w:t>, podglądu pakietów, monitorowanie procesowania sesji oraz stanu sesji firewall.</w:t>
      </w:r>
    </w:p>
    <w:p w14:paraId="39EB0B74" w14:textId="77777777" w:rsidR="00AB6DE3" w:rsidRPr="00E862C2" w:rsidRDefault="00AB6DE3" w:rsidP="00AB6DE3">
      <w:pPr>
        <w:pStyle w:val="Akapitzlist"/>
        <w:numPr>
          <w:ilvl w:val="0"/>
          <w:numId w:val="60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Element systemu realizujący funkcję firewall musi umożliwiać wykonanie szeregu zmian przez administratora w CLI lub GUI, które nie zostaną zaimplementowane zanim nie zostaną zatwierdzone.</w:t>
      </w:r>
    </w:p>
    <w:p w14:paraId="09233B5C" w14:textId="77777777" w:rsidR="00AB6DE3" w:rsidRPr="00E862C2" w:rsidRDefault="00AB6DE3" w:rsidP="00AB6DE3">
      <w:pPr>
        <w:pStyle w:val="Nagwek1"/>
        <w:jc w:val="both"/>
        <w:rPr>
          <w:rFonts w:asciiTheme="minorHAnsi" w:hAnsiTheme="minorHAnsi" w:cstheme="minorHAnsi"/>
          <w:b w:val="0"/>
          <w:color w:val="000000"/>
          <w:sz w:val="22"/>
          <w:szCs w:val="22"/>
        </w:rPr>
      </w:pPr>
      <w:r w:rsidRPr="00E862C2">
        <w:rPr>
          <w:rFonts w:asciiTheme="minorHAnsi" w:hAnsiTheme="minorHAnsi" w:cstheme="minorHAnsi"/>
          <w:color w:val="000000"/>
          <w:sz w:val="22"/>
          <w:szCs w:val="22"/>
        </w:rPr>
        <w:t>Logowanie</w:t>
      </w:r>
    </w:p>
    <w:p w14:paraId="27A8E036" w14:textId="77777777" w:rsidR="00AB6DE3" w:rsidRPr="00E862C2" w:rsidRDefault="00AB6DE3" w:rsidP="00AB6DE3">
      <w:pPr>
        <w:pStyle w:val="Akapitzlist"/>
        <w:numPr>
          <w:ilvl w:val="0"/>
          <w:numId w:val="61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Elementy systemu bezpieczeństwa muszą realizować  logowanie do aplikacji (logowania i raportowania) udostępnianej w chmurze, lub w ramach postępowania musi zostać dostarczony komercyjny system logowania i raportowania w postaci odpowiednio zabezpieczonej, komercyjnej platformy sprzętowej lub programowej.</w:t>
      </w:r>
      <w:r>
        <w:rPr>
          <w:rFonts w:asciiTheme="minorHAnsi" w:hAnsiTheme="minorHAnsi" w:cstheme="minorHAnsi"/>
        </w:rPr>
        <w:t xml:space="preserve"> </w:t>
      </w:r>
      <w:r w:rsidRPr="00561BA5">
        <w:rPr>
          <w:rFonts w:asciiTheme="minorHAnsi" w:hAnsiTheme="minorHAnsi" w:cstheme="minorHAnsi"/>
        </w:rPr>
        <w:t xml:space="preserve">W przypadku kiedy usługa logowania i raportowania realizowana jest w chmurze, wymagane są stosowne licencje upoważniające do składowania logów przez okres </w:t>
      </w:r>
      <w:r>
        <w:rPr>
          <w:rFonts w:asciiTheme="minorHAnsi" w:hAnsiTheme="minorHAnsi" w:cstheme="minorHAnsi"/>
        </w:rPr>
        <w:t>wsparcia produktu</w:t>
      </w:r>
      <w:r w:rsidRPr="00561BA5">
        <w:rPr>
          <w:rFonts w:asciiTheme="minorHAnsi" w:hAnsiTheme="minorHAnsi" w:cstheme="minorHAnsi"/>
        </w:rPr>
        <w:t>.</w:t>
      </w:r>
    </w:p>
    <w:p w14:paraId="14AE3C68" w14:textId="77777777" w:rsidR="00AB6DE3" w:rsidRPr="00E862C2" w:rsidRDefault="00AB6DE3" w:rsidP="00AB6DE3">
      <w:pPr>
        <w:pStyle w:val="Akapitzlist"/>
        <w:numPr>
          <w:ilvl w:val="0"/>
          <w:numId w:val="61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W ramach logowania system pełniący funkcję Firewall musi zapewniać przekazywanie danych o zaakceptowanym ruchu, ruchu blokowanym, aktywności administratorów, zużyciu zasobów oraz stanie pracy systemu. Musi być zapewniona możliwość jednoczesnego wysyłania logów do wielu serwerów logowania.</w:t>
      </w:r>
    </w:p>
    <w:p w14:paraId="7B500B83" w14:textId="77777777" w:rsidR="00AB6DE3" w:rsidRPr="00561BA5" w:rsidRDefault="00AB6DE3" w:rsidP="00AB6DE3">
      <w:pPr>
        <w:pStyle w:val="Akapitzlist"/>
        <w:numPr>
          <w:ilvl w:val="0"/>
          <w:numId w:val="61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E862C2">
        <w:rPr>
          <w:rFonts w:asciiTheme="minorHAnsi" w:hAnsiTheme="minorHAnsi" w:cstheme="minorHAnsi"/>
        </w:rPr>
        <w:t>Logowanie musi obejmować zdarzenia dotyczące wszystkich modułów sieciowych i bezpieczeństwa oferowanego systemu.</w:t>
      </w:r>
      <w:r w:rsidRPr="00561BA5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</w:p>
    <w:p w14:paraId="48D6A776" w14:textId="77777777" w:rsidR="00AB6DE3" w:rsidRPr="00561BA5" w:rsidRDefault="00AB6DE3" w:rsidP="00AB6DE3">
      <w:pPr>
        <w:pStyle w:val="Akapitzlist"/>
        <w:numPr>
          <w:ilvl w:val="0"/>
          <w:numId w:val="61"/>
        </w:numPr>
        <w:spacing w:before="0" w:after="160" w:line="259" w:lineRule="auto"/>
        <w:jc w:val="both"/>
        <w:rPr>
          <w:rFonts w:asciiTheme="minorHAnsi" w:hAnsiTheme="minorHAnsi" w:cstheme="minorHAnsi"/>
        </w:rPr>
      </w:pPr>
      <w:r w:rsidRPr="00561BA5">
        <w:rPr>
          <w:rFonts w:asciiTheme="minorHAnsi" w:hAnsiTheme="minorHAnsi" w:cstheme="minorHAnsi"/>
        </w:rPr>
        <w:t>System zapewnia możliwość logowania do serwera SYSLOG.</w:t>
      </w:r>
    </w:p>
    <w:p w14:paraId="6DE331E8" w14:textId="77777777" w:rsidR="00AB6DE3" w:rsidRPr="00561BA5" w:rsidRDefault="00AB6DE3" w:rsidP="00AB6DE3">
      <w:pPr>
        <w:pStyle w:val="Akapitzlist"/>
        <w:numPr>
          <w:ilvl w:val="0"/>
          <w:numId w:val="61"/>
        </w:numPr>
        <w:spacing w:after="160" w:line="259" w:lineRule="auto"/>
        <w:rPr>
          <w:rFonts w:asciiTheme="minorHAnsi" w:hAnsiTheme="minorHAnsi" w:cstheme="minorHAnsi"/>
        </w:rPr>
      </w:pPr>
      <w:r w:rsidRPr="00561BA5">
        <w:rPr>
          <w:rFonts w:asciiTheme="minorHAnsi" w:hAnsiTheme="minorHAnsi" w:cstheme="minorHAnsi"/>
        </w:rPr>
        <w:t>Przesyłanie SYSLOG do zewnętrznych systemów jest możliwe z wykorzystaniem protokołu TCP oraz szyfrowania SSL/TLS.</w:t>
      </w:r>
    </w:p>
    <w:p w14:paraId="5EFE4B45" w14:textId="77777777" w:rsidR="002D6047" w:rsidRPr="002D6047" w:rsidRDefault="002D6047" w:rsidP="002D6047">
      <w:pPr>
        <w:spacing w:before="0" w:after="160" w:line="259" w:lineRule="auto"/>
        <w:ind w:left="720"/>
        <w:contextualSpacing/>
        <w:jc w:val="both"/>
        <w:rPr>
          <w:rFonts w:ascii="Times New Roman" w:hAnsi="Times New Roman"/>
        </w:rPr>
      </w:pPr>
    </w:p>
    <w:p w14:paraId="5C9A8DE0" w14:textId="77777777" w:rsidR="002D6047" w:rsidRPr="002D6047" w:rsidRDefault="002D6047" w:rsidP="002D6047">
      <w:pPr>
        <w:ind w:left="355"/>
        <w:rPr>
          <w:rFonts w:ascii="Times New Roman" w:hAnsi="Times New Roman"/>
          <w:b/>
          <w:bCs/>
        </w:rPr>
      </w:pPr>
    </w:p>
    <w:p w14:paraId="3041B539" w14:textId="77777777" w:rsidR="002D6047" w:rsidRPr="002D6047" w:rsidRDefault="002D6047" w:rsidP="00A27E0F">
      <w:pPr>
        <w:numPr>
          <w:ilvl w:val="1"/>
          <w:numId w:val="1"/>
        </w:numPr>
        <w:spacing w:before="0" w:after="123" w:line="291" w:lineRule="auto"/>
        <w:ind w:hanging="432"/>
        <w:jc w:val="both"/>
        <w:rPr>
          <w:rFonts w:ascii="Times New Roman" w:hAnsi="Times New Roman"/>
          <w:b/>
          <w:bCs/>
          <w:sz w:val="28"/>
          <w:szCs w:val="28"/>
          <w:highlight w:val="yellow"/>
          <w:u w:val="single"/>
        </w:rPr>
      </w:pPr>
      <w:bookmarkStart w:id="1" w:name="_Hlk173098262"/>
      <w:r w:rsidRPr="002D6047">
        <w:rPr>
          <w:rFonts w:ascii="Times New Roman" w:hAnsi="Times New Roman"/>
          <w:b/>
          <w:bCs/>
          <w:sz w:val="28"/>
          <w:szCs w:val="28"/>
          <w:highlight w:val="yellow"/>
          <w:u w:val="single"/>
        </w:rPr>
        <w:t xml:space="preserve">Centralny system logowania zdarzeń sieciowych z UTM – 1 sztuka </w:t>
      </w:r>
    </w:p>
    <w:tbl>
      <w:tblPr>
        <w:tblW w:w="41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07"/>
      </w:tblGrid>
      <w:tr w:rsidR="002D6047" w:rsidRPr="002D6047" w14:paraId="69C086B3" w14:textId="77777777" w:rsidTr="00C33EEB">
        <w:trPr>
          <w:trHeight w:val="964"/>
          <w:jc w:val="center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2264B" w14:textId="77777777" w:rsidR="002D6047" w:rsidRPr="002D6047" w:rsidRDefault="002D6047" w:rsidP="002D6047">
            <w:pPr>
              <w:ind w:left="777"/>
              <w:rPr>
                <w:rFonts w:ascii="Times New Roman" w:hAnsi="Times New Roman"/>
                <w:sz w:val="20"/>
                <w:szCs w:val="20"/>
              </w:rPr>
            </w:pPr>
            <w:bookmarkStart w:id="2" w:name="_Toc172136867"/>
          </w:p>
          <w:p w14:paraId="1013FC3E" w14:textId="77777777" w:rsidR="002D6047" w:rsidRPr="002D6047" w:rsidRDefault="002D6047" w:rsidP="002D6047">
            <w:pPr>
              <w:ind w:left="777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sz w:val="20"/>
                <w:szCs w:val="20"/>
              </w:rPr>
              <w:t xml:space="preserve">Producent....................................  Model.................................................   </w:t>
            </w:r>
          </w:p>
        </w:tc>
      </w:tr>
    </w:tbl>
    <w:p w14:paraId="19FC795D" w14:textId="77777777" w:rsidR="002D6047" w:rsidRPr="002D6047" w:rsidRDefault="002D6047" w:rsidP="002D6047">
      <w:pPr>
        <w:spacing w:before="0" w:after="0"/>
        <w:ind w:left="777"/>
        <w:rPr>
          <w:rFonts w:ascii="Times New Roman" w:hAnsi="Times New Roman"/>
          <w:b/>
          <w:bCs/>
        </w:rPr>
      </w:pPr>
    </w:p>
    <w:p w14:paraId="05C8B3B0" w14:textId="77777777" w:rsidR="002D6047" w:rsidRPr="002D6047" w:rsidRDefault="002D6047" w:rsidP="002D6047">
      <w:pPr>
        <w:spacing w:before="0" w:after="0"/>
        <w:ind w:left="777"/>
        <w:rPr>
          <w:rFonts w:ascii="Times New Roman" w:hAnsi="Times New Roman"/>
          <w:bCs/>
        </w:rPr>
      </w:pPr>
      <w:r w:rsidRPr="002D6047">
        <w:rPr>
          <w:rFonts w:ascii="Times New Roman" w:hAnsi="Times New Roman"/>
          <w:b/>
          <w:bCs/>
        </w:rPr>
        <w:t>Opis Przedmiotu Zamówienia</w:t>
      </w:r>
      <w:bookmarkEnd w:id="2"/>
    </w:p>
    <w:p w14:paraId="7FA224AD" w14:textId="77777777" w:rsidR="002D6047" w:rsidRPr="002D6047" w:rsidRDefault="002D6047" w:rsidP="002D6047">
      <w:pPr>
        <w:spacing w:before="0" w:after="0"/>
        <w:ind w:left="777"/>
        <w:rPr>
          <w:rFonts w:ascii="Times New Roman" w:hAnsi="Times New Roman"/>
        </w:rPr>
      </w:pPr>
      <w:r w:rsidRPr="002D6047">
        <w:rPr>
          <w:rFonts w:ascii="Times New Roman" w:hAnsi="Times New Roman"/>
        </w:rPr>
        <w:t xml:space="preserve">Z uwagi na posiadanie przez Zamawiającego oprogramowania i urządzeń sieciowych rozwiązanie musi zostać dostarczone w postaci komercyjnej platformy działającej w środowisku wirtualnym lub w postaci komercyjnej platformy działającej na bazie </w:t>
      </w:r>
      <w:proofErr w:type="spellStart"/>
      <w:r w:rsidRPr="002D6047">
        <w:rPr>
          <w:rFonts w:ascii="Times New Roman" w:hAnsi="Times New Roman"/>
        </w:rPr>
        <w:t>linux</w:t>
      </w:r>
      <w:proofErr w:type="spellEnd"/>
      <w:r w:rsidRPr="002D6047">
        <w:rPr>
          <w:rFonts w:ascii="Times New Roman" w:hAnsi="Times New Roman"/>
        </w:rPr>
        <w:t xml:space="preserve"> w </w:t>
      </w:r>
      <w:r w:rsidRPr="002D6047">
        <w:rPr>
          <w:rFonts w:ascii="Times New Roman" w:hAnsi="Times New Roman"/>
        </w:rPr>
        <w:lastRenderedPageBreak/>
        <w:t xml:space="preserve">środowisku wirtualnym, z możliwością uruchomienia na co najmniej następujących </w:t>
      </w:r>
      <w:proofErr w:type="spellStart"/>
      <w:r w:rsidRPr="002D6047">
        <w:rPr>
          <w:rFonts w:ascii="Times New Roman" w:hAnsi="Times New Roman"/>
        </w:rPr>
        <w:t>hypervisorach</w:t>
      </w:r>
      <w:proofErr w:type="spellEnd"/>
      <w:r w:rsidRPr="002D6047">
        <w:rPr>
          <w:rFonts w:ascii="Times New Roman" w:hAnsi="Times New Roman"/>
        </w:rPr>
        <w:t>: Microsoft Hyper-V wersje: 2019, 2022;.</w:t>
      </w:r>
    </w:p>
    <w:p w14:paraId="0A65F477" w14:textId="77777777" w:rsidR="002D6047" w:rsidRPr="002D6047" w:rsidRDefault="002D6047" w:rsidP="002D6047">
      <w:pPr>
        <w:spacing w:before="0" w:after="0"/>
        <w:ind w:left="777"/>
        <w:rPr>
          <w:rFonts w:ascii="Times New Roman" w:hAnsi="Times New Roman"/>
        </w:rPr>
      </w:pPr>
      <w:r w:rsidRPr="002D6047">
        <w:rPr>
          <w:rFonts w:ascii="Times New Roman" w:hAnsi="Times New Roman"/>
        </w:rPr>
        <w:t xml:space="preserve">Poniżej zamawiający określa minimalne wymagania dla systemu. </w:t>
      </w:r>
    </w:p>
    <w:p w14:paraId="04603733" w14:textId="77777777" w:rsidR="002D6047" w:rsidRPr="002D6047" w:rsidRDefault="002D6047" w:rsidP="00A27E0F">
      <w:pPr>
        <w:numPr>
          <w:ilvl w:val="1"/>
          <w:numId w:val="2"/>
        </w:numPr>
        <w:spacing w:before="0" w:after="0"/>
        <w:rPr>
          <w:rFonts w:ascii="Times New Roman" w:hAnsi="Times New Roman"/>
          <w:bCs/>
        </w:rPr>
      </w:pPr>
      <w:bookmarkStart w:id="3" w:name="_Toc172136868"/>
      <w:r w:rsidRPr="002D6047">
        <w:rPr>
          <w:rFonts w:ascii="Times New Roman" w:hAnsi="Times New Roman"/>
          <w:b/>
          <w:bCs/>
        </w:rPr>
        <w:t>Interfejsy, Dysk</w:t>
      </w:r>
      <w:bookmarkEnd w:id="3"/>
    </w:p>
    <w:p w14:paraId="7A325B51" w14:textId="77777777" w:rsidR="002D6047" w:rsidRPr="002D6047" w:rsidRDefault="002D6047" w:rsidP="00A27E0F">
      <w:pPr>
        <w:numPr>
          <w:ilvl w:val="0"/>
          <w:numId w:val="3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>System musi obsługiwać:</w:t>
      </w:r>
    </w:p>
    <w:p w14:paraId="78E630AD" w14:textId="77777777" w:rsidR="002D6047" w:rsidRPr="002D6047" w:rsidRDefault="002D6047" w:rsidP="00A27E0F">
      <w:pPr>
        <w:numPr>
          <w:ilvl w:val="0"/>
          <w:numId w:val="4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 xml:space="preserve">co najmniej 4 interfejsy sieciowe </w:t>
      </w:r>
    </w:p>
    <w:p w14:paraId="31E65F99" w14:textId="77777777" w:rsidR="002D6047" w:rsidRPr="002D6047" w:rsidRDefault="002D6047" w:rsidP="00A27E0F">
      <w:pPr>
        <w:numPr>
          <w:ilvl w:val="0"/>
          <w:numId w:val="4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>wspierać powierzchnię dyskową o pojemności minimum 3 TB.</w:t>
      </w:r>
    </w:p>
    <w:p w14:paraId="6DEE4912" w14:textId="77777777" w:rsidR="002D6047" w:rsidRPr="002D6047" w:rsidRDefault="002D6047" w:rsidP="00A27E0F">
      <w:pPr>
        <w:numPr>
          <w:ilvl w:val="1"/>
          <w:numId w:val="2"/>
        </w:numPr>
        <w:spacing w:before="0" w:after="0"/>
        <w:rPr>
          <w:rFonts w:ascii="Times New Roman" w:hAnsi="Times New Roman"/>
          <w:bCs/>
        </w:rPr>
      </w:pPr>
      <w:bookmarkStart w:id="4" w:name="_Toc172136869"/>
      <w:r w:rsidRPr="002D6047">
        <w:rPr>
          <w:rFonts w:ascii="Times New Roman" w:hAnsi="Times New Roman"/>
          <w:b/>
          <w:bCs/>
        </w:rPr>
        <w:t>Parametry wydajnościowe</w:t>
      </w:r>
      <w:bookmarkEnd w:id="4"/>
    </w:p>
    <w:p w14:paraId="6976253B" w14:textId="77777777" w:rsidR="002D6047" w:rsidRPr="002D6047" w:rsidRDefault="002D6047" w:rsidP="00A27E0F">
      <w:pPr>
        <w:numPr>
          <w:ilvl w:val="0"/>
          <w:numId w:val="5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>System musi być w stanie przyjmować minimum 5 GB logów na dzień.</w:t>
      </w:r>
    </w:p>
    <w:p w14:paraId="747F45A3" w14:textId="77777777" w:rsidR="002D6047" w:rsidRPr="002D6047" w:rsidRDefault="002D6047" w:rsidP="00A27E0F">
      <w:pPr>
        <w:numPr>
          <w:ilvl w:val="0"/>
          <w:numId w:val="5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>Rozwiązanie musi umożliwiać kolekcjonowanie logów z co najmniej 1000 systemów.</w:t>
      </w:r>
    </w:p>
    <w:p w14:paraId="519F6C0F" w14:textId="77777777" w:rsidR="002D6047" w:rsidRPr="002D6047" w:rsidRDefault="002D6047" w:rsidP="002D6047">
      <w:pPr>
        <w:spacing w:before="0" w:after="0"/>
        <w:ind w:left="777"/>
        <w:rPr>
          <w:rFonts w:ascii="Times New Roman" w:hAnsi="Times New Roman"/>
        </w:rPr>
      </w:pPr>
      <w:r w:rsidRPr="002D6047">
        <w:rPr>
          <w:rFonts w:ascii="Times New Roman" w:hAnsi="Times New Roman"/>
        </w:rPr>
        <w:t>W ramach centralnego systemu logowania, raportowania i korelacji muszą być realizowane co najmniej poniższe funkcje:</w:t>
      </w:r>
    </w:p>
    <w:p w14:paraId="6C016060" w14:textId="77777777" w:rsidR="002D6047" w:rsidRPr="002D6047" w:rsidRDefault="002D6047" w:rsidP="00A27E0F">
      <w:pPr>
        <w:numPr>
          <w:ilvl w:val="1"/>
          <w:numId w:val="2"/>
        </w:numPr>
        <w:spacing w:before="0" w:after="0"/>
        <w:rPr>
          <w:rFonts w:ascii="Times New Roman" w:hAnsi="Times New Roman"/>
          <w:bCs/>
        </w:rPr>
      </w:pPr>
      <w:bookmarkStart w:id="5" w:name="_Toc172136870"/>
      <w:r w:rsidRPr="002D6047">
        <w:rPr>
          <w:rFonts w:ascii="Times New Roman" w:hAnsi="Times New Roman"/>
          <w:b/>
          <w:bCs/>
        </w:rPr>
        <w:t>Logowanie</w:t>
      </w:r>
      <w:bookmarkEnd w:id="5"/>
    </w:p>
    <w:p w14:paraId="0BDB366B" w14:textId="77777777" w:rsidR="002D6047" w:rsidRPr="002D6047" w:rsidRDefault="002D6047" w:rsidP="00A27E0F">
      <w:pPr>
        <w:numPr>
          <w:ilvl w:val="0"/>
          <w:numId w:val="6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>System musi zapewniać podgląd logowanych zdarzeń w czasie rzeczywistym.</w:t>
      </w:r>
    </w:p>
    <w:p w14:paraId="73C35DF1" w14:textId="77777777" w:rsidR="002D6047" w:rsidRPr="002D6047" w:rsidRDefault="002D6047" w:rsidP="00A27E0F">
      <w:pPr>
        <w:numPr>
          <w:ilvl w:val="0"/>
          <w:numId w:val="6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 xml:space="preserve">System musi zapewniać możliwość przeglądania logów historycznych z funkcją filtrowania. </w:t>
      </w:r>
    </w:p>
    <w:p w14:paraId="28F7D3CC" w14:textId="77777777" w:rsidR="002D6047" w:rsidRPr="002D6047" w:rsidRDefault="002D6047" w:rsidP="00A27E0F">
      <w:pPr>
        <w:numPr>
          <w:ilvl w:val="0"/>
          <w:numId w:val="6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 xml:space="preserve">System musi oferować predefiniowane (lub mieć możliwość ich konfiguracji) podręczne raporty graficzne lub tekstowe obrazujące stan pracy urządzenia oraz ogólne informacje dotyczące statystyk ruchu sieciowego i zdarzeń bezpieczeństwa. </w:t>
      </w:r>
    </w:p>
    <w:p w14:paraId="46850CA8" w14:textId="77777777" w:rsidR="002D6047" w:rsidRPr="002D6047" w:rsidRDefault="002D6047" w:rsidP="002D6047">
      <w:pPr>
        <w:spacing w:before="0" w:after="0"/>
        <w:ind w:left="777"/>
        <w:rPr>
          <w:rFonts w:ascii="Times New Roman" w:hAnsi="Times New Roman"/>
          <w:b/>
          <w:bCs/>
        </w:rPr>
      </w:pPr>
      <w:r w:rsidRPr="002D6047">
        <w:rPr>
          <w:rFonts w:ascii="Times New Roman" w:hAnsi="Times New Roman"/>
          <w:b/>
          <w:bCs/>
        </w:rPr>
        <w:t>Muszą one obejmować co najmniej:</w:t>
      </w:r>
    </w:p>
    <w:p w14:paraId="794350CF" w14:textId="77777777" w:rsidR="002D6047" w:rsidRPr="002D6047" w:rsidRDefault="002D6047" w:rsidP="00A27E0F">
      <w:pPr>
        <w:numPr>
          <w:ilvl w:val="0"/>
          <w:numId w:val="7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>Listę najczęściej wykrywanych ataków;</w:t>
      </w:r>
    </w:p>
    <w:p w14:paraId="268015DA" w14:textId="77777777" w:rsidR="002D6047" w:rsidRPr="002D6047" w:rsidRDefault="002D6047" w:rsidP="00A27E0F">
      <w:pPr>
        <w:numPr>
          <w:ilvl w:val="0"/>
          <w:numId w:val="7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>Listę najbardziej aktywnych użytkowników;</w:t>
      </w:r>
    </w:p>
    <w:p w14:paraId="1AD32164" w14:textId="77777777" w:rsidR="002D6047" w:rsidRPr="002D6047" w:rsidRDefault="002D6047" w:rsidP="00A27E0F">
      <w:pPr>
        <w:numPr>
          <w:ilvl w:val="0"/>
          <w:numId w:val="7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>Listę najczęściej wykorzystywanych aplikacji;</w:t>
      </w:r>
    </w:p>
    <w:p w14:paraId="30B4C0F6" w14:textId="77777777" w:rsidR="002D6047" w:rsidRPr="002D6047" w:rsidRDefault="002D6047" w:rsidP="00A27E0F">
      <w:pPr>
        <w:numPr>
          <w:ilvl w:val="0"/>
          <w:numId w:val="7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>Listę najczęściej odwiedzanych stron www;</w:t>
      </w:r>
    </w:p>
    <w:p w14:paraId="215B69B9" w14:textId="77777777" w:rsidR="002D6047" w:rsidRPr="002D6047" w:rsidRDefault="002D6047" w:rsidP="00A27E0F">
      <w:pPr>
        <w:numPr>
          <w:ilvl w:val="0"/>
          <w:numId w:val="7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>Listę krajów, do których nawiązywane są połączenia;</w:t>
      </w:r>
    </w:p>
    <w:p w14:paraId="4AF39534" w14:textId="77777777" w:rsidR="002D6047" w:rsidRPr="002D6047" w:rsidRDefault="002D6047" w:rsidP="00A27E0F">
      <w:pPr>
        <w:numPr>
          <w:ilvl w:val="0"/>
          <w:numId w:val="7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>Listę najczęściej wykorzystywanych polityk Firewall;</w:t>
      </w:r>
    </w:p>
    <w:p w14:paraId="7DAFD22A" w14:textId="77777777" w:rsidR="002D6047" w:rsidRPr="002D6047" w:rsidRDefault="002D6047" w:rsidP="00A27E0F">
      <w:pPr>
        <w:numPr>
          <w:ilvl w:val="0"/>
          <w:numId w:val="7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 xml:space="preserve">Informacje o realizowanych połączeniach </w:t>
      </w:r>
      <w:proofErr w:type="spellStart"/>
      <w:r w:rsidRPr="002D6047">
        <w:rPr>
          <w:rFonts w:ascii="Times New Roman" w:hAnsi="Times New Roman"/>
        </w:rPr>
        <w:t>IPSec</w:t>
      </w:r>
      <w:proofErr w:type="spellEnd"/>
      <w:r w:rsidRPr="002D6047">
        <w:rPr>
          <w:rFonts w:ascii="Times New Roman" w:hAnsi="Times New Roman"/>
        </w:rPr>
        <w:t>.</w:t>
      </w:r>
    </w:p>
    <w:p w14:paraId="5D1E9323" w14:textId="77777777" w:rsidR="002D6047" w:rsidRPr="002D6047" w:rsidRDefault="002D6047" w:rsidP="002D6047">
      <w:pPr>
        <w:spacing w:before="0" w:after="0"/>
        <w:ind w:left="777"/>
        <w:rPr>
          <w:rFonts w:ascii="Times New Roman" w:hAnsi="Times New Roman"/>
        </w:rPr>
      </w:pPr>
    </w:p>
    <w:p w14:paraId="78FF858C" w14:textId="77777777" w:rsidR="002D6047" w:rsidRPr="002D6047" w:rsidRDefault="002D6047" w:rsidP="00A27E0F">
      <w:pPr>
        <w:numPr>
          <w:ilvl w:val="0"/>
          <w:numId w:val="6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>System musi posiadać możliwość przesyłania kopii logów do innych systemów logowania i przetwarzania danych. Dodatkowo system musi w tym zakresie zapewniać mechanizmy filtrowania dla wysyłanych logów.</w:t>
      </w:r>
    </w:p>
    <w:p w14:paraId="7DB331E9" w14:textId="77777777" w:rsidR="002D6047" w:rsidRPr="002D6047" w:rsidRDefault="002D6047" w:rsidP="00A27E0F">
      <w:pPr>
        <w:numPr>
          <w:ilvl w:val="0"/>
          <w:numId w:val="6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lastRenderedPageBreak/>
        <w:t>System musi zapewniać komunikację systemów bezpieczeństwa z systemami, z których przesyłane są logi do systemu centralnego logowania z wykorzystaniem co najmniej z protokołów UDP/514 oraz TCP/514.</w:t>
      </w:r>
    </w:p>
    <w:p w14:paraId="5E8EA0C4" w14:textId="77777777" w:rsidR="002D6047" w:rsidRPr="002D6047" w:rsidRDefault="002D6047" w:rsidP="00A27E0F">
      <w:pPr>
        <w:numPr>
          <w:ilvl w:val="0"/>
          <w:numId w:val="6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>System musi realizować cykliczny eksport logów do zewnętrznego systemu w celu ich długoterminowego składowania. Eksport logów musi być możliwy za pomocą protokołu SFTP lub na zewnętrzny zasób sieciowy Zamawiającego.</w:t>
      </w:r>
    </w:p>
    <w:p w14:paraId="20BA796A" w14:textId="77777777" w:rsidR="002D6047" w:rsidRPr="002D6047" w:rsidRDefault="002D6047" w:rsidP="00A27E0F">
      <w:pPr>
        <w:numPr>
          <w:ilvl w:val="1"/>
          <w:numId w:val="2"/>
        </w:numPr>
        <w:spacing w:before="0" w:after="0"/>
        <w:rPr>
          <w:rFonts w:ascii="Times New Roman" w:hAnsi="Times New Roman"/>
          <w:bCs/>
        </w:rPr>
      </w:pPr>
      <w:bookmarkStart w:id="6" w:name="_Toc172136871"/>
      <w:r w:rsidRPr="002D6047">
        <w:rPr>
          <w:rFonts w:ascii="Times New Roman" w:hAnsi="Times New Roman"/>
          <w:b/>
          <w:bCs/>
        </w:rPr>
        <w:t>Raportowanie</w:t>
      </w:r>
      <w:bookmarkEnd w:id="6"/>
    </w:p>
    <w:p w14:paraId="2CD094CD" w14:textId="77777777" w:rsidR="002D6047" w:rsidRPr="002D6047" w:rsidRDefault="002D6047" w:rsidP="002D6047">
      <w:pPr>
        <w:spacing w:before="0" w:after="0"/>
        <w:ind w:left="777"/>
        <w:rPr>
          <w:rFonts w:ascii="Times New Roman" w:hAnsi="Times New Roman"/>
        </w:rPr>
      </w:pPr>
      <w:r w:rsidRPr="002D6047">
        <w:rPr>
          <w:rFonts w:ascii="Times New Roman" w:hAnsi="Times New Roman"/>
        </w:rPr>
        <w:t>W zakresie raportowania system musi zapewniać:</w:t>
      </w:r>
    </w:p>
    <w:p w14:paraId="58E94647" w14:textId="77777777" w:rsidR="002D6047" w:rsidRPr="002D6047" w:rsidRDefault="002D6047" w:rsidP="00A27E0F">
      <w:pPr>
        <w:numPr>
          <w:ilvl w:val="0"/>
          <w:numId w:val="8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>Generowanie raportów co najmniej w formatach: PDF, CSV.</w:t>
      </w:r>
    </w:p>
    <w:p w14:paraId="0839E86A" w14:textId="77777777" w:rsidR="002D6047" w:rsidRPr="002D6047" w:rsidRDefault="002D6047" w:rsidP="00A27E0F">
      <w:pPr>
        <w:numPr>
          <w:ilvl w:val="0"/>
          <w:numId w:val="8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>Predefiniowane zestawy raportów, dla których administrator systemu może modyfikować parametry prezentowania wyników.</w:t>
      </w:r>
    </w:p>
    <w:p w14:paraId="3095DD16" w14:textId="77777777" w:rsidR="002D6047" w:rsidRPr="002D6047" w:rsidRDefault="002D6047" w:rsidP="00A27E0F">
      <w:pPr>
        <w:numPr>
          <w:ilvl w:val="0"/>
          <w:numId w:val="8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 xml:space="preserve">Funkcję definiowania własnych raportów. </w:t>
      </w:r>
    </w:p>
    <w:p w14:paraId="004F5FC6" w14:textId="77777777" w:rsidR="002D6047" w:rsidRPr="002D6047" w:rsidRDefault="002D6047" w:rsidP="00A27E0F">
      <w:pPr>
        <w:numPr>
          <w:ilvl w:val="0"/>
          <w:numId w:val="8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>Możliwość spolszczenia raportów.</w:t>
      </w:r>
    </w:p>
    <w:p w14:paraId="0019ED0D" w14:textId="77777777" w:rsidR="002D6047" w:rsidRPr="002D6047" w:rsidRDefault="002D6047" w:rsidP="00A27E0F">
      <w:pPr>
        <w:numPr>
          <w:ilvl w:val="0"/>
          <w:numId w:val="8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>Generowanie raportów w sposób cykliczny lub na żądanie, z możliwością automatycznego przesłania wyników na określony adres lub adresy email.</w:t>
      </w:r>
    </w:p>
    <w:p w14:paraId="7DA7AF16" w14:textId="77777777" w:rsidR="002D6047" w:rsidRPr="002D6047" w:rsidRDefault="002D6047" w:rsidP="00A27E0F">
      <w:pPr>
        <w:numPr>
          <w:ilvl w:val="1"/>
          <w:numId w:val="2"/>
        </w:numPr>
        <w:spacing w:before="0" w:after="0"/>
        <w:rPr>
          <w:rFonts w:ascii="Times New Roman" w:hAnsi="Times New Roman"/>
          <w:bCs/>
        </w:rPr>
      </w:pPr>
      <w:bookmarkStart w:id="7" w:name="_Toc172136872"/>
      <w:r w:rsidRPr="002D6047">
        <w:rPr>
          <w:rFonts w:ascii="Times New Roman" w:hAnsi="Times New Roman"/>
          <w:b/>
          <w:bCs/>
        </w:rPr>
        <w:t>Korelacja logów</w:t>
      </w:r>
      <w:bookmarkEnd w:id="7"/>
    </w:p>
    <w:p w14:paraId="24F4E361" w14:textId="77777777" w:rsidR="002D6047" w:rsidRPr="002D6047" w:rsidRDefault="002D6047" w:rsidP="002D6047">
      <w:pPr>
        <w:spacing w:before="0" w:after="0"/>
        <w:ind w:left="777"/>
        <w:rPr>
          <w:rFonts w:ascii="Times New Roman" w:hAnsi="Times New Roman"/>
        </w:rPr>
      </w:pPr>
      <w:r w:rsidRPr="002D6047">
        <w:rPr>
          <w:rFonts w:ascii="Times New Roman" w:hAnsi="Times New Roman"/>
        </w:rPr>
        <w:t>W zakresie korelacji zdarzeń system musi zapewniać:</w:t>
      </w:r>
    </w:p>
    <w:p w14:paraId="61C3D248" w14:textId="77777777" w:rsidR="002D6047" w:rsidRPr="002D6047" w:rsidRDefault="002D6047" w:rsidP="00A27E0F">
      <w:pPr>
        <w:numPr>
          <w:ilvl w:val="0"/>
          <w:numId w:val="9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>Korelowanie logów z określeniem urządzeń, dla których ten proces ma być realizowany.</w:t>
      </w:r>
    </w:p>
    <w:p w14:paraId="30671063" w14:textId="77777777" w:rsidR="002D6047" w:rsidRPr="002D6047" w:rsidRDefault="002D6047" w:rsidP="00A27E0F">
      <w:pPr>
        <w:numPr>
          <w:ilvl w:val="0"/>
          <w:numId w:val="9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>Konfigurację powiadomień poprzez: e-mail, SNMP w przypadku wystąpienia określonych zdarzeń sieciowych, systemowych oraz bezpieczeństwa.</w:t>
      </w:r>
    </w:p>
    <w:p w14:paraId="7CEC85F2" w14:textId="77777777" w:rsidR="002D6047" w:rsidRPr="002D6047" w:rsidRDefault="002D6047" w:rsidP="00A27E0F">
      <w:pPr>
        <w:numPr>
          <w:ilvl w:val="0"/>
          <w:numId w:val="9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>Wybór kategorii zdarzeń, dla których tworzone będą reguły korelacyjne. System musi korelować zdarzenia co najmniej dla następujących kategorii zdarzeń:</w:t>
      </w:r>
    </w:p>
    <w:p w14:paraId="18DB88E8" w14:textId="77777777" w:rsidR="002D6047" w:rsidRPr="002D6047" w:rsidRDefault="002D6047" w:rsidP="00A27E0F">
      <w:pPr>
        <w:numPr>
          <w:ilvl w:val="0"/>
          <w:numId w:val="10"/>
        </w:numPr>
        <w:spacing w:before="0" w:after="0"/>
        <w:rPr>
          <w:rFonts w:ascii="Times New Roman" w:hAnsi="Times New Roman"/>
        </w:rPr>
      </w:pPr>
      <w:proofErr w:type="spellStart"/>
      <w:r w:rsidRPr="002D6047">
        <w:rPr>
          <w:rFonts w:ascii="Times New Roman" w:hAnsi="Times New Roman"/>
        </w:rPr>
        <w:t>Malware</w:t>
      </w:r>
      <w:proofErr w:type="spellEnd"/>
    </w:p>
    <w:p w14:paraId="391FE6A7" w14:textId="77777777" w:rsidR="002D6047" w:rsidRPr="002D6047" w:rsidRDefault="002D6047" w:rsidP="00A27E0F">
      <w:pPr>
        <w:numPr>
          <w:ilvl w:val="0"/>
          <w:numId w:val="11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>Aplikacje sieciowe</w:t>
      </w:r>
    </w:p>
    <w:p w14:paraId="17E05B41" w14:textId="77777777" w:rsidR="002D6047" w:rsidRPr="002D6047" w:rsidRDefault="002D6047" w:rsidP="00A27E0F">
      <w:pPr>
        <w:numPr>
          <w:ilvl w:val="0"/>
          <w:numId w:val="12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>Email</w:t>
      </w:r>
    </w:p>
    <w:p w14:paraId="15198423" w14:textId="77777777" w:rsidR="002D6047" w:rsidRPr="002D6047" w:rsidRDefault="002D6047" w:rsidP="00A27E0F">
      <w:pPr>
        <w:numPr>
          <w:ilvl w:val="0"/>
          <w:numId w:val="13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>IPS</w:t>
      </w:r>
    </w:p>
    <w:p w14:paraId="0EEEFD0C" w14:textId="77777777" w:rsidR="002D6047" w:rsidRPr="002D6047" w:rsidRDefault="002D6047" w:rsidP="00A27E0F">
      <w:pPr>
        <w:numPr>
          <w:ilvl w:val="0"/>
          <w:numId w:val="14"/>
        </w:numPr>
        <w:spacing w:before="0" w:after="0"/>
        <w:rPr>
          <w:rFonts w:ascii="Times New Roman" w:hAnsi="Times New Roman"/>
        </w:rPr>
      </w:pPr>
      <w:proofErr w:type="spellStart"/>
      <w:r w:rsidRPr="002D6047">
        <w:rPr>
          <w:rFonts w:ascii="Times New Roman" w:hAnsi="Times New Roman"/>
        </w:rPr>
        <w:t>Traffic</w:t>
      </w:r>
      <w:proofErr w:type="spellEnd"/>
    </w:p>
    <w:p w14:paraId="016E7008" w14:textId="77777777" w:rsidR="002D6047" w:rsidRPr="002D6047" w:rsidRDefault="002D6047" w:rsidP="00A27E0F">
      <w:pPr>
        <w:numPr>
          <w:ilvl w:val="0"/>
          <w:numId w:val="15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 xml:space="preserve">Systemowe: utracone połączenie </w:t>
      </w:r>
      <w:proofErr w:type="spellStart"/>
      <w:r w:rsidRPr="002D6047">
        <w:rPr>
          <w:rFonts w:ascii="Times New Roman" w:hAnsi="Times New Roman"/>
        </w:rPr>
        <w:t>vpn</w:t>
      </w:r>
      <w:proofErr w:type="spellEnd"/>
      <w:r w:rsidRPr="002D6047">
        <w:rPr>
          <w:rFonts w:ascii="Times New Roman" w:hAnsi="Times New Roman"/>
        </w:rPr>
        <w:t>, utracone połączenie sieciowe.</w:t>
      </w:r>
    </w:p>
    <w:p w14:paraId="04CC9F01" w14:textId="77777777" w:rsidR="002D6047" w:rsidRPr="002D6047" w:rsidRDefault="002D6047" w:rsidP="00A27E0F">
      <w:pPr>
        <w:numPr>
          <w:ilvl w:val="1"/>
          <w:numId w:val="2"/>
        </w:numPr>
        <w:spacing w:before="0" w:after="0"/>
        <w:rPr>
          <w:rFonts w:ascii="Times New Roman" w:hAnsi="Times New Roman"/>
          <w:bCs/>
        </w:rPr>
      </w:pPr>
      <w:bookmarkStart w:id="8" w:name="_Toc172136873"/>
      <w:r w:rsidRPr="002D6047">
        <w:rPr>
          <w:rFonts w:ascii="Times New Roman" w:hAnsi="Times New Roman"/>
          <w:b/>
          <w:bCs/>
        </w:rPr>
        <w:t>Zarządzanie</w:t>
      </w:r>
      <w:bookmarkEnd w:id="8"/>
    </w:p>
    <w:p w14:paraId="38FC9067" w14:textId="77777777" w:rsidR="002D6047" w:rsidRPr="002D6047" w:rsidRDefault="002D6047" w:rsidP="00A27E0F">
      <w:pPr>
        <w:numPr>
          <w:ilvl w:val="0"/>
          <w:numId w:val="16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 xml:space="preserve">System logowania i raportowania musi mieć możliwość zarządzania lokalnego z wykorzystaniem protokołów: HTTPS oraz SSH lub producent rozwiązania musi dostarczać </w:t>
      </w:r>
      <w:r w:rsidRPr="002D6047">
        <w:rPr>
          <w:rFonts w:ascii="Times New Roman" w:hAnsi="Times New Roman"/>
        </w:rPr>
        <w:lastRenderedPageBreak/>
        <w:t xml:space="preserve">dedykowaną konsolę zarządzania, która komunikuje się z rozwiązaniem przy wykorzystaniu szyfrowanych protokołów. </w:t>
      </w:r>
    </w:p>
    <w:p w14:paraId="4C3C96BE" w14:textId="77777777" w:rsidR="002D6047" w:rsidRPr="002D6047" w:rsidRDefault="002D6047" w:rsidP="00A27E0F">
      <w:pPr>
        <w:numPr>
          <w:ilvl w:val="0"/>
          <w:numId w:val="16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>Proces uwierzytelniania administratorów musi być realizowany w oparciu o lokalną bazę, Radius, LDAP, PKI.</w:t>
      </w:r>
    </w:p>
    <w:p w14:paraId="4B6FD103" w14:textId="77777777" w:rsidR="002D6047" w:rsidRPr="002D6047" w:rsidRDefault="002D6047" w:rsidP="00A27E0F">
      <w:pPr>
        <w:numPr>
          <w:ilvl w:val="0"/>
          <w:numId w:val="16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>System musi umożliwiać zdefiniowanie co najmniej 4 administratorów z możliwością określenia praw dostępu do logowanych informacji i raportów z perspektywy poszczególnych systemów, z których przesyłane są logi.</w:t>
      </w:r>
    </w:p>
    <w:p w14:paraId="1BB23FB3" w14:textId="77777777" w:rsidR="002D6047" w:rsidRPr="002D6047" w:rsidRDefault="002D6047" w:rsidP="002D6047">
      <w:pPr>
        <w:spacing w:before="0" w:after="0"/>
        <w:ind w:left="777"/>
        <w:rPr>
          <w:rFonts w:ascii="Times New Roman" w:hAnsi="Times New Roman"/>
          <w:bCs/>
        </w:rPr>
      </w:pPr>
      <w:bookmarkStart w:id="9" w:name="_Toc172136874"/>
      <w:r w:rsidRPr="002D6047">
        <w:rPr>
          <w:rFonts w:ascii="Times New Roman" w:hAnsi="Times New Roman"/>
          <w:b/>
          <w:bCs/>
        </w:rPr>
        <w:t>2.1. Serwisy i licencje</w:t>
      </w:r>
      <w:bookmarkEnd w:id="9"/>
    </w:p>
    <w:p w14:paraId="2042872D" w14:textId="77777777" w:rsidR="002D6047" w:rsidRPr="002D6047" w:rsidRDefault="002D6047" w:rsidP="00A27E0F">
      <w:pPr>
        <w:numPr>
          <w:ilvl w:val="0"/>
          <w:numId w:val="17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 xml:space="preserve">System musi być objęty serwisem producenta </w:t>
      </w:r>
      <w:r w:rsidRPr="002D6047">
        <w:rPr>
          <w:rFonts w:ascii="Times New Roman" w:hAnsi="Times New Roman"/>
          <w:highlight w:val="yellow"/>
        </w:rPr>
        <w:t xml:space="preserve">do </w:t>
      </w:r>
      <w:r w:rsidRPr="002D6047">
        <w:rPr>
          <w:rFonts w:ascii="Times New Roman" w:hAnsi="Times New Roman"/>
          <w:b/>
          <w:bCs/>
          <w:highlight w:val="yellow"/>
        </w:rPr>
        <w:t>30 czerwca 2026</w:t>
      </w:r>
      <w:r w:rsidRPr="002D6047">
        <w:rPr>
          <w:rFonts w:ascii="Times New Roman" w:hAnsi="Times New Roman"/>
        </w:rPr>
        <w:t>, upoważniającym do aktualizacji oprogramowania oraz wsparcia technicznego w trybie 24x7.</w:t>
      </w:r>
    </w:p>
    <w:p w14:paraId="33489853" w14:textId="77777777" w:rsidR="002D6047" w:rsidRPr="002D6047" w:rsidRDefault="002D6047" w:rsidP="002D6047">
      <w:pPr>
        <w:spacing w:before="0" w:after="0"/>
        <w:ind w:left="777"/>
        <w:rPr>
          <w:rFonts w:ascii="Times New Roman" w:hAnsi="Times New Roman"/>
          <w:b/>
          <w:bCs/>
        </w:rPr>
      </w:pPr>
      <w:r w:rsidRPr="002D6047">
        <w:rPr>
          <w:rFonts w:ascii="Times New Roman" w:hAnsi="Times New Roman"/>
          <w:b/>
          <w:bCs/>
        </w:rPr>
        <w:t>2.2 Dostawa i montaż:</w:t>
      </w:r>
    </w:p>
    <w:p w14:paraId="03086CDE" w14:textId="77777777" w:rsidR="002D6047" w:rsidRPr="002D6047" w:rsidRDefault="002D6047" w:rsidP="00A27E0F">
      <w:pPr>
        <w:numPr>
          <w:ilvl w:val="0"/>
          <w:numId w:val="82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 xml:space="preserve">Dostawa wraz z instalacją w środowisku Zamawiającego oraz wstępna konfiguracją ustalona z Zamawiającym – max. 6 godzin zegarowych na miejscu u Zamawiającego. </w:t>
      </w:r>
    </w:p>
    <w:p w14:paraId="7545236A" w14:textId="77777777" w:rsidR="002D6047" w:rsidRPr="002D6047" w:rsidRDefault="002D6047" w:rsidP="002D6047">
      <w:pPr>
        <w:spacing w:before="0" w:after="0"/>
        <w:ind w:left="777"/>
        <w:rPr>
          <w:rFonts w:ascii="Times New Roman" w:hAnsi="Times New Roman"/>
          <w:b/>
          <w:bCs/>
        </w:rPr>
      </w:pPr>
      <w:r w:rsidRPr="002D6047">
        <w:rPr>
          <w:rFonts w:ascii="Times New Roman" w:hAnsi="Times New Roman"/>
          <w:b/>
          <w:bCs/>
        </w:rPr>
        <w:t>2.3 Rozszerzone wsparcie</w:t>
      </w:r>
    </w:p>
    <w:p w14:paraId="786C7E23" w14:textId="77777777" w:rsidR="002D6047" w:rsidRPr="002D6047" w:rsidRDefault="002D6047" w:rsidP="00A27E0F">
      <w:pPr>
        <w:numPr>
          <w:ilvl w:val="0"/>
          <w:numId w:val="83"/>
        </w:numPr>
        <w:contextualSpacing/>
        <w:rPr>
          <w:rFonts w:ascii="Times New Roman" w:hAnsi="Times New Roman"/>
        </w:rPr>
      </w:pPr>
      <w:r w:rsidRPr="002D6047">
        <w:rPr>
          <w:rFonts w:ascii="Times New Roman" w:hAnsi="Times New Roman"/>
        </w:rPr>
        <w:t>Do zamawianego produktu Wykonawca zapewni usługi wsparcia technicznego świadczona w języku polskim w zakresie co najmniej:</w:t>
      </w:r>
    </w:p>
    <w:p w14:paraId="752FF362" w14:textId="77777777" w:rsidR="002D6047" w:rsidRPr="002D6047" w:rsidRDefault="002D6047" w:rsidP="002D6047">
      <w:pPr>
        <w:ind w:left="720"/>
        <w:contextualSpacing/>
        <w:rPr>
          <w:rFonts w:ascii="Times New Roman" w:hAnsi="Times New Roman"/>
        </w:rPr>
      </w:pPr>
      <w:r w:rsidRPr="002D6047">
        <w:rPr>
          <w:rFonts w:ascii="Times New Roman" w:hAnsi="Times New Roman"/>
        </w:rPr>
        <w:t>a)</w:t>
      </w:r>
      <w:r w:rsidRPr="002D6047">
        <w:rPr>
          <w:rFonts w:ascii="Times New Roman" w:hAnsi="Times New Roman"/>
        </w:rPr>
        <w:tab/>
        <w:t>pomoc w prawidłowej i zgodnej z wymaganiami producenta rejestracji produktu;</w:t>
      </w:r>
    </w:p>
    <w:p w14:paraId="4B98DB61" w14:textId="77777777" w:rsidR="002D6047" w:rsidRPr="002D6047" w:rsidRDefault="002D6047" w:rsidP="002D6047">
      <w:pPr>
        <w:ind w:left="720"/>
        <w:contextualSpacing/>
        <w:rPr>
          <w:rFonts w:ascii="Times New Roman" w:hAnsi="Times New Roman"/>
        </w:rPr>
      </w:pPr>
      <w:r w:rsidRPr="002D6047">
        <w:rPr>
          <w:rFonts w:ascii="Times New Roman" w:hAnsi="Times New Roman"/>
        </w:rPr>
        <w:t>b)</w:t>
      </w:r>
      <w:r w:rsidRPr="002D6047">
        <w:rPr>
          <w:rFonts w:ascii="Times New Roman" w:hAnsi="Times New Roman"/>
        </w:rPr>
        <w:tab/>
        <w:t>zdalna rekonfiguracja produktu omówienie funkcjonalności (połączenia szyfrowane) zgodnie z wymaganiami użytkownika max. 6 godzina zegarowych rozliczanych do 15 minut w terminie wsparcia produktu;</w:t>
      </w:r>
      <w:r w:rsidRPr="002D6047">
        <w:rPr>
          <w:rFonts w:ascii="Times New Roman" w:hAnsi="Times New Roman"/>
        </w:rPr>
        <w:br w:type="page"/>
      </w:r>
    </w:p>
    <w:p w14:paraId="4224FDEB" w14:textId="77777777" w:rsidR="002D6047" w:rsidRPr="002D6047" w:rsidRDefault="002D6047" w:rsidP="002D6047">
      <w:pPr>
        <w:spacing w:before="0" w:after="0"/>
        <w:ind w:left="720"/>
        <w:rPr>
          <w:rFonts w:ascii="Times New Roman" w:hAnsi="Times New Roman"/>
        </w:rPr>
      </w:pPr>
    </w:p>
    <w:p w14:paraId="202DE682" w14:textId="77777777" w:rsidR="002D6047" w:rsidRPr="002D6047" w:rsidRDefault="002D6047" w:rsidP="00A27E0F">
      <w:pPr>
        <w:numPr>
          <w:ilvl w:val="1"/>
          <w:numId w:val="1"/>
        </w:numPr>
        <w:spacing w:before="0" w:after="123" w:line="291" w:lineRule="auto"/>
        <w:ind w:hanging="432"/>
        <w:jc w:val="both"/>
        <w:rPr>
          <w:rFonts w:ascii="Times New Roman" w:hAnsi="Times New Roman"/>
          <w:b/>
          <w:bCs/>
          <w:sz w:val="28"/>
          <w:szCs w:val="28"/>
          <w:highlight w:val="yellow"/>
          <w:u w:val="single"/>
        </w:rPr>
      </w:pPr>
      <w:bookmarkStart w:id="10" w:name="_Hlk173098134"/>
      <w:proofErr w:type="spellStart"/>
      <w:r w:rsidRPr="002D6047">
        <w:rPr>
          <w:rFonts w:ascii="Times New Roman" w:hAnsi="Times New Roman"/>
          <w:b/>
          <w:bCs/>
          <w:sz w:val="28"/>
          <w:szCs w:val="28"/>
          <w:highlight w:val="yellow"/>
          <w:u w:val="single"/>
        </w:rPr>
        <w:t>Token</w:t>
      </w:r>
      <w:proofErr w:type="spellEnd"/>
      <w:r w:rsidRPr="002D6047">
        <w:rPr>
          <w:rFonts w:ascii="Times New Roman" w:hAnsi="Times New Roman"/>
          <w:b/>
          <w:bCs/>
          <w:sz w:val="28"/>
          <w:szCs w:val="28"/>
          <w:highlight w:val="yellow"/>
          <w:u w:val="single"/>
        </w:rPr>
        <w:t xml:space="preserve"> do UTM  -  5 sztuk </w:t>
      </w:r>
      <w:bookmarkEnd w:id="10"/>
    </w:p>
    <w:p w14:paraId="1BF0BD4E" w14:textId="77777777" w:rsidR="002D6047" w:rsidRPr="002D6047" w:rsidRDefault="002D6047" w:rsidP="002D6047">
      <w:pPr>
        <w:ind w:left="360"/>
        <w:contextualSpacing/>
        <w:rPr>
          <w:rFonts w:ascii="Times New Roman" w:hAnsi="Times New Roman"/>
        </w:rPr>
      </w:pPr>
    </w:p>
    <w:tbl>
      <w:tblPr>
        <w:tblW w:w="41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07"/>
      </w:tblGrid>
      <w:tr w:rsidR="002D6047" w:rsidRPr="002D6047" w14:paraId="080C0CD1" w14:textId="77777777" w:rsidTr="00C33EEB">
        <w:trPr>
          <w:trHeight w:val="964"/>
          <w:jc w:val="center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B1606" w14:textId="77777777" w:rsidR="002D6047" w:rsidRPr="002D6047" w:rsidRDefault="002D6047" w:rsidP="002D6047">
            <w:pPr>
              <w:ind w:left="777"/>
              <w:rPr>
                <w:rFonts w:ascii="Times New Roman" w:hAnsi="Times New Roman"/>
                <w:sz w:val="20"/>
                <w:szCs w:val="20"/>
              </w:rPr>
            </w:pPr>
          </w:p>
          <w:p w14:paraId="41A8E954" w14:textId="77777777" w:rsidR="002D6047" w:rsidRPr="002D6047" w:rsidRDefault="002D6047" w:rsidP="002D6047">
            <w:pPr>
              <w:ind w:left="777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sz w:val="20"/>
                <w:szCs w:val="20"/>
              </w:rPr>
              <w:t>Producent....................................  Model.................................................   Rok produkcji........................................</w:t>
            </w:r>
          </w:p>
        </w:tc>
      </w:tr>
    </w:tbl>
    <w:p w14:paraId="51546479" w14:textId="77777777" w:rsidR="002D6047" w:rsidRPr="002D6047" w:rsidRDefault="002D6047" w:rsidP="002D6047">
      <w:pPr>
        <w:spacing w:before="0" w:after="123" w:line="291" w:lineRule="auto"/>
        <w:ind w:left="777"/>
        <w:jc w:val="both"/>
        <w:rPr>
          <w:rFonts w:ascii="Times New Roman" w:hAnsi="Times New Roman"/>
          <w:b/>
          <w:bCs/>
          <w:sz w:val="28"/>
          <w:szCs w:val="28"/>
          <w:highlight w:val="yellow"/>
          <w:u w:val="single"/>
        </w:rPr>
      </w:pPr>
    </w:p>
    <w:p w14:paraId="2D9F58CA" w14:textId="77777777" w:rsidR="002D6047" w:rsidRPr="002D6047" w:rsidRDefault="002D6047" w:rsidP="002D6047">
      <w:pPr>
        <w:spacing w:before="0" w:after="0"/>
        <w:ind w:left="777"/>
        <w:rPr>
          <w:rFonts w:ascii="Times New Roman" w:hAnsi="Times New Roman"/>
        </w:rPr>
      </w:pPr>
      <w:r w:rsidRPr="002D6047">
        <w:rPr>
          <w:rFonts w:ascii="Times New Roman" w:hAnsi="Times New Roman"/>
        </w:rPr>
        <w:t xml:space="preserve">Dwu-składnikowe uwierzytelnianie z wykorzystaniem </w:t>
      </w:r>
      <w:proofErr w:type="spellStart"/>
      <w:r w:rsidRPr="002D6047">
        <w:rPr>
          <w:rFonts w:ascii="Times New Roman" w:hAnsi="Times New Roman"/>
        </w:rPr>
        <w:t>tokenów</w:t>
      </w:r>
      <w:proofErr w:type="spellEnd"/>
      <w:r w:rsidRPr="002D6047">
        <w:rPr>
          <w:rFonts w:ascii="Times New Roman" w:hAnsi="Times New Roman"/>
        </w:rPr>
        <w:t xml:space="preserve"> sprzętowych. </w:t>
      </w:r>
    </w:p>
    <w:p w14:paraId="551E0743" w14:textId="77777777" w:rsidR="002D6047" w:rsidRPr="002D6047" w:rsidRDefault="002D6047" w:rsidP="00A27E0F">
      <w:pPr>
        <w:numPr>
          <w:ilvl w:val="0"/>
          <w:numId w:val="18"/>
        </w:numPr>
        <w:spacing w:before="0" w:after="0"/>
        <w:rPr>
          <w:rFonts w:ascii="Times New Roman" w:hAnsi="Times New Roman"/>
        </w:rPr>
      </w:pPr>
      <w:r w:rsidRPr="002D6047">
        <w:rPr>
          <w:rFonts w:ascii="Times New Roman" w:hAnsi="Times New Roman"/>
        </w:rPr>
        <w:t xml:space="preserve">W ramach postępowania powinny zostać dostarczone 5 </w:t>
      </w:r>
      <w:proofErr w:type="spellStart"/>
      <w:r w:rsidRPr="002D6047">
        <w:rPr>
          <w:rFonts w:ascii="Times New Roman" w:hAnsi="Times New Roman"/>
        </w:rPr>
        <w:t>tokenów</w:t>
      </w:r>
      <w:proofErr w:type="spellEnd"/>
      <w:r w:rsidRPr="002D6047">
        <w:rPr>
          <w:rFonts w:ascii="Times New Roman" w:hAnsi="Times New Roman"/>
        </w:rPr>
        <w:t xml:space="preserve"> sprzętowych współpracujące bezpośrednio z posiadanym UTM 40F, które będą zastosowane do dwu-składnikowego uwierzytelnienia administratorów oraz w ramach połączeń VPN typu </w:t>
      </w:r>
      <w:proofErr w:type="spellStart"/>
      <w:r w:rsidRPr="002D6047">
        <w:rPr>
          <w:rFonts w:ascii="Times New Roman" w:hAnsi="Times New Roman"/>
        </w:rPr>
        <w:t>client</w:t>
      </w:r>
      <w:proofErr w:type="spellEnd"/>
      <w:r w:rsidRPr="002D6047">
        <w:rPr>
          <w:rFonts w:ascii="Times New Roman" w:hAnsi="Times New Roman"/>
        </w:rPr>
        <w:t>-to-</w:t>
      </w:r>
      <w:proofErr w:type="spellStart"/>
      <w:r w:rsidRPr="002D6047">
        <w:rPr>
          <w:rFonts w:ascii="Times New Roman" w:hAnsi="Times New Roman"/>
        </w:rPr>
        <w:t>site</w:t>
      </w:r>
      <w:proofErr w:type="spellEnd"/>
      <w:r w:rsidRPr="002D6047">
        <w:rPr>
          <w:rFonts w:ascii="Times New Roman" w:hAnsi="Times New Roman"/>
        </w:rPr>
        <w:t xml:space="preserve">. </w:t>
      </w:r>
    </w:p>
    <w:p w14:paraId="7C0972EC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br w:type="page"/>
      </w:r>
    </w:p>
    <w:p w14:paraId="118AC2EB" w14:textId="77777777" w:rsidR="002D6047" w:rsidRPr="002D6047" w:rsidRDefault="002D6047" w:rsidP="002D6047">
      <w:pPr>
        <w:spacing w:before="0" w:after="0"/>
        <w:rPr>
          <w:rFonts w:ascii="Times New Roman" w:hAnsi="Times New Roman"/>
        </w:rPr>
      </w:pPr>
    </w:p>
    <w:p w14:paraId="13647C87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</w:p>
    <w:p w14:paraId="110A01A4" w14:textId="77777777" w:rsidR="002D6047" w:rsidRPr="002D6047" w:rsidRDefault="002D6047" w:rsidP="002D6047">
      <w:pPr>
        <w:spacing w:before="0" w:after="0"/>
        <w:ind w:left="1080"/>
        <w:rPr>
          <w:rFonts w:ascii="Times New Roman" w:hAnsi="Times New Roman"/>
        </w:rPr>
      </w:pPr>
    </w:p>
    <w:p w14:paraId="47EDA5B4" w14:textId="2DF9B722" w:rsidR="002D6047" w:rsidRPr="002D6047" w:rsidRDefault="002D6047" w:rsidP="00A27E0F">
      <w:pPr>
        <w:numPr>
          <w:ilvl w:val="1"/>
          <w:numId w:val="1"/>
        </w:numPr>
        <w:spacing w:before="0" w:after="123" w:line="291" w:lineRule="auto"/>
        <w:ind w:hanging="432"/>
        <w:jc w:val="both"/>
        <w:rPr>
          <w:rFonts w:ascii="Times New Roman" w:hAnsi="Times New Roman"/>
          <w:b/>
          <w:bCs/>
          <w:sz w:val="28"/>
          <w:szCs w:val="28"/>
          <w:highlight w:val="yellow"/>
          <w:u w:val="single"/>
        </w:rPr>
      </w:pPr>
      <w:bookmarkStart w:id="11" w:name="_Hlk177080739"/>
      <w:r w:rsidRPr="002D6047">
        <w:rPr>
          <w:rFonts w:ascii="Times New Roman" w:hAnsi="Times New Roman"/>
          <w:b/>
          <w:bCs/>
          <w:sz w:val="28"/>
          <w:szCs w:val="28"/>
          <w:highlight w:val="yellow"/>
          <w:u w:val="single"/>
        </w:rPr>
        <w:t xml:space="preserve">Wewnętrzny bezprzewodowy punkt dostępowy </w:t>
      </w:r>
      <w:bookmarkEnd w:id="11"/>
      <w:r w:rsidRPr="002D6047">
        <w:rPr>
          <w:rFonts w:ascii="Times New Roman" w:hAnsi="Times New Roman"/>
          <w:b/>
          <w:bCs/>
          <w:sz w:val="28"/>
          <w:szCs w:val="28"/>
          <w:highlight w:val="yellow"/>
          <w:u w:val="single"/>
        </w:rPr>
        <w:t xml:space="preserve">– </w:t>
      </w:r>
      <w:r w:rsidR="00AB6DE3">
        <w:rPr>
          <w:rFonts w:ascii="Times New Roman" w:hAnsi="Times New Roman"/>
          <w:b/>
          <w:bCs/>
          <w:sz w:val="28"/>
          <w:szCs w:val="28"/>
          <w:highlight w:val="yellow"/>
          <w:u w:val="single"/>
        </w:rPr>
        <w:t>1</w:t>
      </w:r>
      <w:r w:rsidRPr="002D6047">
        <w:rPr>
          <w:rFonts w:ascii="Times New Roman" w:hAnsi="Times New Roman"/>
          <w:b/>
          <w:bCs/>
          <w:sz w:val="28"/>
          <w:szCs w:val="28"/>
          <w:highlight w:val="yellow"/>
          <w:u w:val="single"/>
        </w:rPr>
        <w:t xml:space="preserve"> sztuki</w:t>
      </w:r>
    </w:p>
    <w:p w14:paraId="02FABBEB" w14:textId="77777777" w:rsidR="002D6047" w:rsidRPr="002D6047" w:rsidRDefault="002D6047" w:rsidP="002D6047">
      <w:pPr>
        <w:ind w:left="777"/>
        <w:rPr>
          <w:rFonts w:ascii="Times New Roman" w:hAnsi="Times New Roman"/>
        </w:rPr>
      </w:pPr>
      <w:r w:rsidRPr="002D6047">
        <w:rPr>
          <w:rFonts w:ascii="Times New Roman" w:hAnsi="Times New Roman"/>
        </w:rPr>
        <w:t>Punkt dostępowy tuneluje cały ruch kliencki do kontrolera bezprzewodowego, działającego w obrębie platformy UTM, dzięki czemu Administrator może z poziomu jednej konsoli zarządzać bezpieczeństwem całego ruchu w sieci, również bezprzewodowej. Otrzymuje korzyści w postaci lepszej przejrzystości sieci, spójnych metod egzekwowania reguł bezpieczeństwa oraz uproszczenia środowiska sieciowego.</w:t>
      </w:r>
    </w:p>
    <w:tbl>
      <w:tblPr>
        <w:tblW w:w="41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5"/>
        <w:gridCol w:w="5482"/>
        <w:gridCol w:w="70"/>
      </w:tblGrid>
      <w:tr w:rsidR="002D6047" w:rsidRPr="002D6047" w14:paraId="60EB793F" w14:textId="77777777" w:rsidTr="00C33EEB">
        <w:trPr>
          <w:trHeight w:val="964"/>
        </w:trPr>
        <w:tc>
          <w:tcPr>
            <w:tcW w:w="500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7CB75" w14:textId="77777777" w:rsidR="002D6047" w:rsidRPr="002D6047" w:rsidRDefault="002D6047" w:rsidP="002D6047">
            <w:pPr>
              <w:ind w:left="777"/>
              <w:rPr>
                <w:rFonts w:ascii="Times New Roman" w:hAnsi="Times New Roman"/>
                <w:sz w:val="20"/>
                <w:szCs w:val="20"/>
              </w:rPr>
            </w:pPr>
          </w:p>
          <w:p w14:paraId="0E154457" w14:textId="77777777" w:rsidR="002D6047" w:rsidRPr="002D6047" w:rsidRDefault="002D6047" w:rsidP="002D6047">
            <w:pPr>
              <w:ind w:left="777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sz w:val="20"/>
                <w:szCs w:val="20"/>
              </w:rPr>
              <w:t>Producent....................................  Model.................................................   Rok produkcji........................................</w:t>
            </w:r>
          </w:p>
        </w:tc>
      </w:tr>
      <w:tr w:rsidR="002D6047" w:rsidRPr="002D6047" w14:paraId="42EBFF1D" w14:textId="77777777" w:rsidTr="00C33EEB">
        <w:trPr>
          <w:gridAfter w:val="1"/>
          <w:wAfter w:w="44" w:type="pct"/>
          <w:trHeight w:val="566"/>
        </w:trPr>
        <w:tc>
          <w:tcPr>
            <w:tcW w:w="1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75634" w14:textId="77777777" w:rsidR="002D6047" w:rsidRPr="002D6047" w:rsidRDefault="002D6047" w:rsidP="002D6047">
            <w:pPr>
              <w:ind w:left="777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b/>
                <w:bCs/>
                <w:sz w:val="20"/>
                <w:szCs w:val="20"/>
              </w:rPr>
              <w:t>Nazwa parametru, elementu lub cechy</w:t>
            </w:r>
          </w:p>
        </w:tc>
        <w:tc>
          <w:tcPr>
            <w:tcW w:w="34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2ED71" w14:textId="77777777" w:rsidR="002D6047" w:rsidRPr="002D6047" w:rsidRDefault="002D6047" w:rsidP="002D6047">
            <w:pPr>
              <w:spacing w:before="0" w:after="0"/>
              <w:ind w:left="777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b/>
                <w:bCs/>
                <w:sz w:val="20"/>
                <w:szCs w:val="20"/>
              </w:rPr>
              <w:t>Wymagane parametry techniczne</w:t>
            </w:r>
          </w:p>
        </w:tc>
      </w:tr>
      <w:tr w:rsidR="002D6047" w:rsidRPr="002D6047" w14:paraId="6FF1A8C7" w14:textId="77777777" w:rsidTr="00C33EEB">
        <w:trPr>
          <w:gridAfter w:val="1"/>
          <w:wAfter w:w="44" w:type="pct"/>
          <w:trHeight w:val="2106"/>
        </w:trPr>
        <w:tc>
          <w:tcPr>
            <w:tcW w:w="1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6C723" w14:textId="77777777" w:rsidR="002D6047" w:rsidRPr="002D6047" w:rsidRDefault="002D6047" w:rsidP="002D6047">
            <w:pPr>
              <w:ind w:left="777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sz w:val="20"/>
                <w:szCs w:val="20"/>
              </w:rPr>
              <w:t>Min. parametry fizyczne</w:t>
            </w:r>
          </w:p>
        </w:tc>
        <w:tc>
          <w:tcPr>
            <w:tcW w:w="34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26E1F" w14:textId="77777777" w:rsidR="002D6047" w:rsidRPr="002D6047" w:rsidRDefault="002D6047" w:rsidP="002D6047">
            <w:pPr>
              <w:spacing w:before="0" w:after="0"/>
              <w:ind w:left="777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2D6047">
              <w:rPr>
                <w:rFonts w:ascii="Times New Roman" w:hAnsi="Times New Roman"/>
                <w:sz w:val="20"/>
                <w:szCs w:val="20"/>
                <w:lang w:val="en-US"/>
              </w:rPr>
              <w:t>Technologia</w:t>
            </w:r>
            <w:proofErr w:type="spellEnd"/>
            <w:r w:rsidRPr="002D6047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RF: 2x2 802.11ac Wave 2</w:t>
            </w:r>
          </w:p>
          <w:p w14:paraId="40B75E06" w14:textId="77777777" w:rsidR="002D6047" w:rsidRPr="002D6047" w:rsidRDefault="002D6047" w:rsidP="002D6047">
            <w:pPr>
              <w:spacing w:before="0" w:after="0"/>
              <w:ind w:left="777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6047">
              <w:rPr>
                <w:rFonts w:ascii="Times New Roman" w:hAnsi="Times New Roman"/>
                <w:sz w:val="20"/>
                <w:szCs w:val="20"/>
                <w:lang w:val="en-US"/>
              </w:rPr>
              <w:t>Radio 1: 2.4 GHz b/g/n (2x2:2stream) 20/40 MHz (256 QAM)</w:t>
            </w:r>
          </w:p>
          <w:p w14:paraId="559EDFF3" w14:textId="77777777" w:rsidR="002D6047" w:rsidRPr="002D6047" w:rsidRDefault="002D6047" w:rsidP="002D6047">
            <w:pPr>
              <w:spacing w:before="0" w:after="0"/>
              <w:ind w:left="777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6047">
              <w:rPr>
                <w:rFonts w:ascii="Times New Roman" w:hAnsi="Times New Roman"/>
                <w:sz w:val="20"/>
                <w:szCs w:val="20"/>
                <w:lang w:val="en-US"/>
              </w:rPr>
              <w:t>Radio 2: 5 GHz a/n/</w:t>
            </w:r>
            <w:proofErr w:type="spellStart"/>
            <w:r w:rsidRPr="002D6047">
              <w:rPr>
                <w:rFonts w:ascii="Times New Roman" w:hAnsi="Times New Roman"/>
                <w:sz w:val="20"/>
                <w:szCs w:val="20"/>
                <w:lang w:val="en-US"/>
              </w:rPr>
              <w:t>ac</w:t>
            </w:r>
            <w:proofErr w:type="spellEnd"/>
            <w:r w:rsidRPr="002D6047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(2x2:2 stream) 20/40/80 MHz (256 QAM)</w:t>
            </w:r>
          </w:p>
          <w:p w14:paraId="4B0260F7" w14:textId="77777777" w:rsidR="002D6047" w:rsidRPr="002D6047" w:rsidRDefault="002D6047" w:rsidP="002D6047">
            <w:pPr>
              <w:spacing w:before="0" w:after="0"/>
              <w:ind w:left="777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sz w:val="20"/>
                <w:szCs w:val="20"/>
              </w:rPr>
              <w:t>Anteny wewnętrzne: 4 + 1 BLE</w:t>
            </w:r>
          </w:p>
          <w:p w14:paraId="354ECEF4" w14:textId="77777777" w:rsidR="002D6047" w:rsidRPr="002D6047" w:rsidRDefault="002D6047" w:rsidP="002D6047">
            <w:pPr>
              <w:spacing w:before="0" w:after="0"/>
              <w:ind w:left="777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sz w:val="20"/>
                <w:szCs w:val="20"/>
              </w:rPr>
              <w:t>Porty: 1 x port 10/100/1000 RJ45, BT/BLE.</w:t>
            </w:r>
          </w:p>
          <w:p w14:paraId="2B663DB5" w14:textId="77777777" w:rsidR="002D6047" w:rsidRPr="002D6047" w:rsidRDefault="002D6047" w:rsidP="002D6047">
            <w:pPr>
              <w:spacing w:before="0" w:after="0"/>
              <w:ind w:left="777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sz w:val="20"/>
                <w:szCs w:val="20"/>
              </w:rPr>
              <w:t>Maksymalna szybkość transmisji danych:</w:t>
            </w:r>
          </w:p>
          <w:p w14:paraId="0C5A2525" w14:textId="77777777" w:rsidR="002D6047" w:rsidRPr="002D6047" w:rsidRDefault="002D6047" w:rsidP="002D6047">
            <w:pPr>
              <w:spacing w:before="0" w:after="0"/>
              <w:ind w:left="777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sz w:val="20"/>
                <w:szCs w:val="20"/>
              </w:rPr>
              <w:t xml:space="preserve">Radio 1: do 400 </w:t>
            </w:r>
            <w:proofErr w:type="spellStart"/>
            <w:r w:rsidRPr="002D6047">
              <w:rPr>
                <w:rFonts w:ascii="Times New Roman" w:hAnsi="Times New Roman"/>
                <w:sz w:val="20"/>
                <w:szCs w:val="20"/>
              </w:rPr>
              <w:t>Mbps</w:t>
            </w:r>
            <w:proofErr w:type="spellEnd"/>
            <w:r w:rsidRPr="002D6047">
              <w:rPr>
                <w:rFonts w:ascii="Times New Roman" w:hAnsi="Times New Roman"/>
                <w:sz w:val="20"/>
                <w:szCs w:val="20"/>
              </w:rPr>
              <w:t xml:space="preserve">, Radio 2: do 867 </w:t>
            </w:r>
            <w:proofErr w:type="spellStart"/>
            <w:r w:rsidRPr="002D6047">
              <w:rPr>
                <w:rFonts w:ascii="Times New Roman" w:hAnsi="Times New Roman"/>
                <w:sz w:val="20"/>
                <w:szCs w:val="20"/>
              </w:rPr>
              <w:t>Mbps</w:t>
            </w:r>
            <w:proofErr w:type="spellEnd"/>
          </w:p>
          <w:p w14:paraId="794FAE7E" w14:textId="77777777" w:rsidR="002D6047" w:rsidRPr="002D6047" w:rsidRDefault="002D6047" w:rsidP="002D6047">
            <w:pPr>
              <w:spacing w:before="0" w:after="0"/>
              <w:ind w:left="777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sz w:val="20"/>
                <w:szCs w:val="20"/>
              </w:rPr>
              <w:t>Pasma częstotliwości (GHz):</w:t>
            </w:r>
          </w:p>
          <w:p w14:paraId="00E5FE81" w14:textId="77777777" w:rsidR="002D6047" w:rsidRPr="002D6047" w:rsidRDefault="002D6047" w:rsidP="002D6047">
            <w:pPr>
              <w:spacing w:before="0" w:after="0"/>
              <w:ind w:left="777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sz w:val="20"/>
                <w:szCs w:val="20"/>
              </w:rPr>
              <w:t>2.400–2.4835, 5.150–5.250, 5.250–5.350, 5.470–5.725, 5.725–5.850</w:t>
            </w:r>
          </w:p>
          <w:p w14:paraId="12614F8A" w14:textId="77777777" w:rsidR="002D6047" w:rsidRPr="002D6047" w:rsidRDefault="002D6047" w:rsidP="002D6047">
            <w:pPr>
              <w:spacing w:before="0" w:after="0"/>
              <w:ind w:left="777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sz w:val="20"/>
                <w:szCs w:val="20"/>
              </w:rPr>
              <w:t>Zestaw do montażu sufitowego/ściennego:</w:t>
            </w:r>
          </w:p>
          <w:p w14:paraId="3A352F36" w14:textId="77777777" w:rsidR="002D6047" w:rsidRPr="002D6047" w:rsidRDefault="002D6047" w:rsidP="002D6047">
            <w:pPr>
              <w:spacing w:before="0" w:after="0"/>
              <w:ind w:left="777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sz w:val="20"/>
                <w:szCs w:val="20"/>
              </w:rPr>
              <w:t>TAK</w:t>
            </w:r>
          </w:p>
          <w:p w14:paraId="2560F3F0" w14:textId="77777777" w:rsidR="002D6047" w:rsidRPr="002D6047" w:rsidRDefault="002D6047" w:rsidP="002D6047">
            <w:pPr>
              <w:spacing w:before="0" w:after="0"/>
              <w:ind w:left="777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sz w:val="20"/>
                <w:szCs w:val="20"/>
              </w:rPr>
              <w:lastRenderedPageBreak/>
              <w:t>Zasilanie:</w:t>
            </w:r>
          </w:p>
          <w:p w14:paraId="137AFABC" w14:textId="77777777" w:rsidR="002D6047" w:rsidRPr="002D6047" w:rsidRDefault="002D6047" w:rsidP="002D6047">
            <w:pPr>
              <w:spacing w:before="0" w:after="0"/>
              <w:ind w:left="777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sz w:val="20"/>
                <w:szCs w:val="20"/>
              </w:rPr>
              <w:t xml:space="preserve">Iniektor 802.3af </w:t>
            </w:r>
            <w:proofErr w:type="spellStart"/>
            <w:r w:rsidRPr="002D6047">
              <w:rPr>
                <w:rFonts w:ascii="Times New Roman" w:hAnsi="Times New Roman"/>
                <w:sz w:val="20"/>
                <w:szCs w:val="20"/>
              </w:rPr>
              <w:t>PoE</w:t>
            </w:r>
            <w:proofErr w:type="spellEnd"/>
            <w:r w:rsidRPr="002D6047">
              <w:rPr>
                <w:rFonts w:ascii="Times New Roman" w:hAnsi="Times New Roman"/>
                <w:sz w:val="20"/>
                <w:szCs w:val="20"/>
              </w:rPr>
              <w:t xml:space="preserve"> GPI-115 lub zasilacz</w:t>
            </w:r>
          </w:p>
        </w:tc>
      </w:tr>
      <w:tr w:rsidR="002D6047" w:rsidRPr="002D6047" w14:paraId="1B3A8BE1" w14:textId="77777777" w:rsidTr="00C33EEB">
        <w:trPr>
          <w:gridAfter w:val="1"/>
          <w:wAfter w:w="44" w:type="pct"/>
          <w:trHeight w:val="1216"/>
        </w:trPr>
        <w:tc>
          <w:tcPr>
            <w:tcW w:w="15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4DA1F" w14:textId="77777777" w:rsidR="002D6047" w:rsidRPr="002D6047" w:rsidRDefault="002D6047" w:rsidP="002D6047">
            <w:pPr>
              <w:spacing w:before="0" w:after="0"/>
              <w:ind w:left="777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sz w:val="20"/>
                <w:szCs w:val="20"/>
              </w:rPr>
              <w:lastRenderedPageBreak/>
              <w:t>Zarządzanie z konsoli UTM</w:t>
            </w:r>
          </w:p>
        </w:tc>
        <w:tc>
          <w:tcPr>
            <w:tcW w:w="34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0AC9A" w14:textId="77777777" w:rsidR="002D6047" w:rsidRPr="002D6047" w:rsidRDefault="002D6047" w:rsidP="002D6047">
            <w:pPr>
              <w:spacing w:before="0" w:after="0"/>
              <w:ind w:left="777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sz w:val="20"/>
                <w:szCs w:val="20"/>
              </w:rPr>
              <w:t>Punkt dostępowy tuneluje cały ruch kliencki do kontrolera bezprzewodowego, działającego w obrębie platformy UTM,</w:t>
            </w:r>
          </w:p>
        </w:tc>
      </w:tr>
      <w:tr w:rsidR="002D6047" w:rsidRPr="002D6047" w14:paraId="56D0B491" w14:textId="77777777" w:rsidTr="00C33EEB">
        <w:trPr>
          <w:gridAfter w:val="1"/>
          <w:wAfter w:w="44" w:type="pct"/>
          <w:trHeight w:val="2106"/>
        </w:trPr>
        <w:tc>
          <w:tcPr>
            <w:tcW w:w="1533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4FB00" w14:textId="77777777" w:rsidR="002D6047" w:rsidRPr="002D6047" w:rsidRDefault="002D6047" w:rsidP="002D6047">
            <w:pPr>
              <w:spacing w:before="0" w:after="0"/>
              <w:ind w:left="77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sz w:val="20"/>
                <w:szCs w:val="20"/>
              </w:rPr>
              <w:t>parametry</w:t>
            </w:r>
          </w:p>
        </w:tc>
        <w:tc>
          <w:tcPr>
            <w:tcW w:w="34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DF4AF" w14:textId="77777777" w:rsidR="002D6047" w:rsidRPr="002D6047" w:rsidRDefault="002D6047" w:rsidP="002D6047">
            <w:pPr>
              <w:spacing w:before="0" w:after="0"/>
              <w:ind w:left="77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sz w:val="20"/>
                <w:szCs w:val="20"/>
              </w:rPr>
              <w:t xml:space="preserve">Punkty dostępowe AP wykorzystują technologię 802.11n w celu zagwarantowania wysokiej przepustowości sieci bezprzewodowej, umożliwiają uruchomienie kilku SSID na pojedynczym module radiowym oraz opcję monitoringu otoczenia i wykrywania obcych punktów dostępowych. Pracują w połączeniu z bogatymi w funkcje kontrolerami UTM w celu dostarczenia umocnionej przestrzeni bezprzewodowej zapewniającej kompletną ochronę ruchu. </w:t>
            </w:r>
          </w:p>
        </w:tc>
      </w:tr>
      <w:tr w:rsidR="002D6047" w:rsidRPr="002D6047" w14:paraId="3E95B8F7" w14:textId="77777777" w:rsidTr="00C33EEB">
        <w:trPr>
          <w:gridAfter w:val="1"/>
          <w:wAfter w:w="44" w:type="pct"/>
          <w:trHeight w:val="2106"/>
        </w:trPr>
        <w:tc>
          <w:tcPr>
            <w:tcW w:w="153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BF419" w14:textId="77777777" w:rsidR="002D6047" w:rsidRPr="002D6047" w:rsidRDefault="002D6047" w:rsidP="002D6047">
            <w:pPr>
              <w:spacing w:before="0" w:after="0"/>
              <w:ind w:left="77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01942" w14:textId="77777777" w:rsidR="002D6047" w:rsidRPr="002D6047" w:rsidRDefault="002D6047" w:rsidP="002D6047">
            <w:pPr>
              <w:spacing w:before="0" w:after="0"/>
              <w:ind w:left="77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sz w:val="20"/>
                <w:szCs w:val="20"/>
              </w:rPr>
              <w:t>Technologia 802.11n zapewnia przepustowości rzędu 300Mbps na moduł radiowy oraz zasięg dwukrotnie większy niż dla standardów 802.11a/b/g.</w:t>
            </w:r>
          </w:p>
        </w:tc>
      </w:tr>
      <w:tr w:rsidR="002D6047" w:rsidRPr="002D6047" w14:paraId="6C554405" w14:textId="77777777" w:rsidTr="00C33EEB">
        <w:trPr>
          <w:gridAfter w:val="1"/>
          <w:wAfter w:w="44" w:type="pct"/>
          <w:trHeight w:val="2106"/>
        </w:trPr>
        <w:tc>
          <w:tcPr>
            <w:tcW w:w="153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5BA38" w14:textId="77777777" w:rsidR="002D6047" w:rsidRPr="002D6047" w:rsidRDefault="002D6047" w:rsidP="002D6047">
            <w:pPr>
              <w:spacing w:before="0" w:after="0"/>
              <w:ind w:left="77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5ABB1" w14:textId="77777777" w:rsidR="002D6047" w:rsidRPr="002D6047" w:rsidRDefault="002D6047" w:rsidP="002D6047">
            <w:pPr>
              <w:spacing w:before="0" w:after="0"/>
              <w:ind w:left="77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sz w:val="20"/>
                <w:szCs w:val="20"/>
              </w:rPr>
              <w:t xml:space="preserve">Silne metody uwierzytelnienia wykorzystujące WPA2 </w:t>
            </w:r>
            <w:proofErr w:type="spellStart"/>
            <w:r w:rsidRPr="002D6047">
              <w:rPr>
                <w:rFonts w:ascii="Times New Roman" w:hAnsi="Times New Roman"/>
                <w:sz w:val="20"/>
                <w:szCs w:val="20"/>
              </w:rPr>
              <w:t>enterprise</w:t>
            </w:r>
            <w:proofErr w:type="spellEnd"/>
            <w:r w:rsidRPr="002D6047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8388BBB" w14:textId="77777777" w:rsidR="002D6047" w:rsidRPr="002D6047" w:rsidRDefault="002D6047" w:rsidP="002D6047">
            <w:pPr>
              <w:spacing w:before="0" w:after="0"/>
              <w:ind w:left="77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6047" w:rsidRPr="002D6047" w14:paraId="71ABCCF3" w14:textId="77777777" w:rsidTr="00C33EEB">
        <w:trPr>
          <w:gridAfter w:val="1"/>
          <w:wAfter w:w="44" w:type="pct"/>
          <w:trHeight w:val="2106"/>
        </w:trPr>
        <w:tc>
          <w:tcPr>
            <w:tcW w:w="153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F71C6" w14:textId="77777777" w:rsidR="002D6047" w:rsidRPr="002D6047" w:rsidRDefault="002D6047" w:rsidP="002D6047">
            <w:pPr>
              <w:spacing w:before="0" w:after="0"/>
              <w:ind w:left="77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C7972" w14:textId="77777777" w:rsidR="002D6047" w:rsidRPr="002D6047" w:rsidRDefault="002D6047" w:rsidP="002D6047">
            <w:pPr>
              <w:spacing w:before="0" w:after="0"/>
              <w:ind w:left="77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sz w:val="20"/>
                <w:szCs w:val="20"/>
              </w:rPr>
              <w:t xml:space="preserve">Obsługa Power </w:t>
            </w:r>
            <w:proofErr w:type="spellStart"/>
            <w:r w:rsidRPr="002D6047">
              <w:rPr>
                <w:rFonts w:ascii="Times New Roman" w:hAnsi="Times New Roman"/>
                <w:sz w:val="20"/>
                <w:szCs w:val="20"/>
              </w:rPr>
              <w:t>Over</w:t>
            </w:r>
            <w:proofErr w:type="spellEnd"/>
            <w:r w:rsidRPr="002D6047">
              <w:rPr>
                <w:rFonts w:ascii="Times New Roman" w:hAnsi="Times New Roman"/>
                <w:sz w:val="20"/>
                <w:szCs w:val="20"/>
              </w:rPr>
              <w:t xml:space="preserve"> Ethernet (POE) eliminuje konieczność wykorzystania zewnętrznego zasilacza.</w:t>
            </w:r>
          </w:p>
        </w:tc>
      </w:tr>
      <w:tr w:rsidR="002D6047" w:rsidRPr="002D6047" w14:paraId="380094E6" w14:textId="77777777" w:rsidTr="00C33EEB">
        <w:trPr>
          <w:gridAfter w:val="1"/>
          <w:wAfter w:w="44" w:type="pct"/>
          <w:trHeight w:val="1064"/>
        </w:trPr>
        <w:tc>
          <w:tcPr>
            <w:tcW w:w="153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26B81" w14:textId="77777777" w:rsidR="002D6047" w:rsidRPr="002D6047" w:rsidRDefault="002D6047" w:rsidP="002D6047">
            <w:pPr>
              <w:spacing w:before="0" w:after="0"/>
              <w:ind w:left="77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31CFE" w14:textId="77777777" w:rsidR="002D6047" w:rsidRPr="002D6047" w:rsidRDefault="002D6047" w:rsidP="002D6047">
            <w:pPr>
              <w:spacing w:before="0" w:after="0"/>
              <w:ind w:left="77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sz w:val="20"/>
                <w:szCs w:val="20"/>
              </w:rPr>
              <w:t xml:space="preserve">Możliwość </w:t>
            </w:r>
            <w:proofErr w:type="spellStart"/>
            <w:r w:rsidRPr="002D6047">
              <w:rPr>
                <w:rFonts w:ascii="Times New Roman" w:hAnsi="Times New Roman"/>
                <w:sz w:val="20"/>
                <w:szCs w:val="20"/>
              </w:rPr>
              <w:t>priorytetyzacji</w:t>
            </w:r>
            <w:proofErr w:type="spellEnd"/>
            <w:r w:rsidRPr="002D6047">
              <w:rPr>
                <w:rFonts w:ascii="Times New Roman" w:hAnsi="Times New Roman"/>
                <w:sz w:val="20"/>
                <w:szCs w:val="20"/>
              </w:rPr>
              <w:t xml:space="preserve"> ruchu bezprzewodowego dla krytycznych aplikacji.</w:t>
            </w:r>
          </w:p>
          <w:p w14:paraId="04BBE9AF" w14:textId="77777777" w:rsidR="002D6047" w:rsidRPr="002D6047" w:rsidRDefault="002D6047" w:rsidP="002D6047">
            <w:pPr>
              <w:spacing w:before="0" w:after="0"/>
              <w:ind w:left="77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6047" w:rsidRPr="002D6047" w14:paraId="5A55258F" w14:textId="77777777" w:rsidTr="00C33EEB">
        <w:trPr>
          <w:gridAfter w:val="1"/>
          <w:wAfter w:w="44" w:type="pct"/>
          <w:trHeight w:val="2106"/>
        </w:trPr>
        <w:tc>
          <w:tcPr>
            <w:tcW w:w="153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D097C" w14:textId="77777777" w:rsidR="002D6047" w:rsidRPr="002D6047" w:rsidRDefault="002D6047" w:rsidP="002D6047">
            <w:pPr>
              <w:spacing w:before="0" w:after="0"/>
              <w:ind w:left="77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189ED" w14:textId="77777777" w:rsidR="002D6047" w:rsidRPr="002D6047" w:rsidRDefault="002D6047" w:rsidP="002D6047">
            <w:pPr>
              <w:spacing w:before="0" w:after="0"/>
              <w:ind w:left="77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sz w:val="20"/>
                <w:szCs w:val="20"/>
              </w:rPr>
              <w:t xml:space="preserve">Polityki bazujące na tożsamości użytkowników w połączeniu z wykrywaniem i raportowaniem obcych punktów dostępowych, </w:t>
            </w:r>
            <w:proofErr w:type="spellStart"/>
            <w:r w:rsidRPr="002D6047">
              <w:rPr>
                <w:rFonts w:ascii="Times New Roman" w:hAnsi="Times New Roman"/>
                <w:sz w:val="20"/>
                <w:szCs w:val="20"/>
              </w:rPr>
              <w:t>granularna</w:t>
            </w:r>
            <w:proofErr w:type="spellEnd"/>
            <w:r w:rsidRPr="002D6047">
              <w:rPr>
                <w:rFonts w:ascii="Times New Roman" w:hAnsi="Times New Roman"/>
                <w:sz w:val="20"/>
                <w:szCs w:val="20"/>
              </w:rPr>
              <w:t xml:space="preserve"> kontrola punków końcowych, szablony raportów zgodnych z wymaganiami audytowymi zapewniają zgodność z wymaganiami prawnymi w kontekście dostępu i ochrony danych.</w:t>
            </w:r>
          </w:p>
        </w:tc>
      </w:tr>
      <w:tr w:rsidR="002D6047" w:rsidRPr="002D6047" w14:paraId="1C616163" w14:textId="77777777" w:rsidTr="00C33EEB">
        <w:trPr>
          <w:gridAfter w:val="1"/>
          <w:wAfter w:w="44" w:type="pct"/>
          <w:trHeight w:val="2106"/>
        </w:trPr>
        <w:tc>
          <w:tcPr>
            <w:tcW w:w="153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EBE56" w14:textId="77777777" w:rsidR="002D6047" w:rsidRPr="002D6047" w:rsidRDefault="002D6047" w:rsidP="002D6047">
            <w:pPr>
              <w:spacing w:before="0" w:after="0"/>
              <w:ind w:left="77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8A57B" w14:textId="77777777" w:rsidR="002D6047" w:rsidRPr="002D6047" w:rsidRDefault="002D6047" w:rsidP="002D6047">
            <w:pPr>
              <w:spacing w:before="0" w:after="0"/>
              <w:ind w:left="77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sz w:val="20"/>
                <w:szCs w:val="20"/>
              </w:rPr>
              <w:t>Elastyczne opcje wdrożenia rozwiązania w połączeniu z konsolą zarządzania na UTM i brakiem dodatkowych opłat licencyjnych.</w:t>
            </w:r>
          </w:p>
        </w:tc>
      </w:tr>
      <w:tr w:rsidR="002D6047" w:rsidRPr="002D6047" w14:paraId="535320FB" w14:textId="77777777" w:rsidTr="00C33EEB">
        <w:trPr>
          <w:gridAfter w:val="1"/>
          <w:wAfter w:w="44" w:type="pct"/>
          <w:trHeight w:val="2106"/>
        </w:trPr>
        <w:tc>
          <w:tcPr>
            <w:tcW w:w="153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1D6A0" w14:textId="77777777" w:rsidR="002D6047" w:rsidRPr="002D6047" w:rsidRDefault="002D6047" w:rsidP="002D6047">
            <w:pPr>
              <w:spacing w:before="0" w:after="0"/>
              <w:ind w:left="77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392CA" w14:textId="77777777" w:rsidR="002D6047" w:rsidRPr="002D6047" w:rsidRDefault="002D6047" w:rsidP="002D6047">
            <w:pPr>
              <w:spacing w:before="0" w:after="0"/>
              <w:ind w:left="77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sz w:val="20"/>
                <w:szCs w:val="20"/>
              </w:rPr>
              <w:t>Zwiększona przejrzystość działań i kontrola użytkowników i aplikacji z urządzeniem UTM zapewniającym kompletną ochronę przesyłanych treści oraz identyfikację i powstrzymanie zagrożeń.</w:t>
            </w:r>
          </w:p>
        </w:tc>
      </w:tr>
      <w:tr w:rsidR="002D6047" w:rsidRPr="002D6047" w14:paraId="2A321B69" w14:textId="77777777" w:rsidTr="00C33EEB">
        <w:trPr>
          <w:gridAfter w:val="1"/>
          <w:wAfter w:w="44" w:type="pct"/>
          <w:trHeight w:val="783"/>
        </w:trPr>
        <w:tc>
          <w:tcPr>
            <w:tcW w:w="15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50F9B" w14:textId="77777777" w:rsidR="002D6047" w:rsidRPr="002D6047" w:rsidRDefault="002D6047" w:rsidP="002D6047">
            <w:pPr>
              <w:spacing w:before="0" w:after="0"/>
              <w:ind w:left="777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sz w:val="20"/>
                <w:szCs w:val="20"/>
              </w:rPr>
              <w:t>Gwarancja i wsparcie</w:t>
            </w:r>
          </w:p>
        </w:tc>
        <w:tc>
          <w:tcPr>
            <w:tcW w:w="342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47FA8" w14:textId="77777777" w:rsidR="002D6047" w:rsidRPr="002D6047" w:rsidRDefault="002D6047" w:rsidP="002D6047">
            <w:pPr>
              <w:spacing w:before="0" w:after="0"/>
              <w:ind w:left="77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b/>
                <w:bCs/>
                <w:sz w:val="20"/>
                <w:szCs w:val="20"/>
              </w:rPr>
              <w:t>Do 30 czerwca 2026</w:t>
            </w:r>
            <w:r w:rsidRPr="002D604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bookmarkEnd w:id="1"/>
    <w:p w14:paraId="756C3B10" w14:textId="7E501C4E" w:rsidR="002D6047" w:rsidRPr="002D6047" w:rsidRDefault="002D6047" w:rsidP="00DD5362">
      <w:pPr>
        <w:ind w:left="777"/>
        <w:rPr>
          <w:rFonts w:ascii="Times New Roman" w:hAnsi="Times New Roman"/>
        </w:rPr>
      </w:pPr>
      <w:r w:rsidRPr="002D6047">
        <w:rPr>
          <w:rFonts w:ascii="Times New Roman" w:hAnsi="Times New Roman"/>
          <w:b/>
          <w:bCs/>
        </w:rPr>
        <w:t xml:space="preserve">Dostawa i montaż: </w:t>
      </w:r>
      <w:r w:rsidRPr="002D6047">
        <w:rPr>
          <w:rFonts w:ascii="Times New Roman" w:hAnsi="Times New Roman"/>
        </w:rPr>
        <w:t>Dostawa do Zamawiającego oraz wstępna konfiguracją ustalona z Zamawiającym – max. 1 godzina zegarowa.</w:t>
      </w:r>
    </w:p>
    <w:p w14:paraId="6960F292" w14:textId="77777777" w:rsidR="00AB6DE3" w:rsidRDefault="00AB6DE3">
      <w:pPr>
        <w:spacing w:before="0"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4CD833F3" w14:textId="712C7731" w:rsidR="002D6047" w:rsidRPr="002C3C56" w:rsidRDefault="00892581" w:rsidP="009F1C21">
      <w:pPr>
        <w:rPr>
          <w:rFonts w:ascii="Times New Roman" w:hAnsi="Times New Roman"/>
          <w:b/>
          <w:bCs/>
          <w:sz w:val="28"/>
          <w:szCs w:val="28"/>
        </w:rPr>
      </w:pPr>
      <w:r w:rsidRPr="002C3C56">
        <w:rPr>
          <w:rFonts w:ascii="Times New Roman" w:hAnsi="Times New Roman"/>
          <w:b/>
          <w:bCs/>
          <w:sz w:val="28"/>
          <w:szCs w:val="28"/>
        </w:rPr>
        <w:lastRenderedPageBreak/>
        <w:t xml:space="preserve">CZĘŚĆ  II ZAMÓWIENIA- </w:t>
      </w:r>
      <w:r w:rsidR="002C3C56" w:rsidRPr="002C3C56">
        <w:rPr>
          <w:rFonts w:ascii="Times New Roman" w:hAnsi="Times New Roman"/>
          <w:b/>
          <w:bCs/>
          <w:sz w:val="28"/>
          <w:szCs w:val="28"/>
        </w:rPr>
        <w:t>Dostawa serwera do cyberbezpieczeństwa, oprogramowania systemowego</w:t>
      </w:r>
    </w:p>
    <w:p w14:paraId="1D4DC4FA" w14:textId="77777777" w:rsidR="002D6047" w:rsidRPr="00DD5362" w:rsidRDefault="002D6047" w:rsidP="00A27E0F">
      <w:pPr>
        <w:numPr>
          <w:ilvl w:val="1"/>
          <w:numId w:val="84"/>
        </w:numPr>
        <w:spacing w:before="0" w:after="123" w:line="291" w:lineRule="auto"/>
        <w:contextualSpacing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 w:rsidRPr="00DD5362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bookmarkStart w:id="12" w:name="_Hlk177080951"/>
      <w:r w:rsidRPr="00DD5362">
        <w:rPr>
          <w:rFonts w:ascii="Times New Roman" w:hAnsi="Times New Roman"/>
          <w:b/>
          <w:bCs/>
          <w:sz w:val="28"/>
          <w:szCs w:val="28"/>
          <w:u w:val="single"/>
        </w:rPr>
        <w:t xml:space="preserve">Serwer   dla usług cyberbezpieczeństwa </w:t>
      </w:r>
      <w:bookmarkEnd w:id="12"/>
      <w:r w:rsidRPr="00DD5362">
        <w:rPr>
          <w:rFonts w:ascii="Times New Roman" w:hAnsi="Times New Roman"/>
          <w:b/>
          <w:bCs/>
          <w:sz w:val="28"/>
          <w:szCs w:val="28"/>
          <w:u w:val="single"/>
        </w:rPr>
        <w:t>– 1 sztuka</w:t>
      </w:r>
    </w:p>
    <w:tbl>
      <w:tblPr>
        <w:tblW w:w="41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07"/>
      </w:tblGrid>
      <w:tr w:rsidR="002D6047" w:rsidRPr="002D6047" w14:paraId="72A9F28E" w14:textId="77777777" w:rsidTr="00C33EEB">
        <w:trPr>
          <w:trHeight w:val="964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A5A2D" w14:textId="77777777" w:rsidR="002D6047" w:rsidRPr="002D6047" w:rsidRDefault="002D6047" w:rsidP="002D6047">
            <w:pPr>
              <w:ind w:left="777"/>
              <w:rPr>
                <w:rFonts w:ascii="Times New Roman" w:hAnsi="Times New Roman"/>
                <w:sz w:val="20"/>
                <w:szCs w:val="20"/>
              </w:rPr>
            </w:pPr>
          </w:p>
          <w:p w14:paraId="15B24266" w14:textId="77777777" w:rsidR="002D6047" w:rsidRPr="002D6047" w:rsidRDefault="002D6047" w:rsidP="002D6047">
            <w:pPr>
              <w:ind w:left="777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sz w:val="20"/>
                <w:szCs w:val="20"/>
              </w:rPr>
              <w:t>Producent....................................  Model.................................................   Rok produkcji........................................</w:t>
            </w:r>
          </w:p>
        </w:tc>
      </w:tr>
    </w:tbl>
    <w:p w14:paraId="7CCB37EE" w14:textId="77777777" w:rsidR="002D6047" w:rsidRPr="002D6047" w:rsidRDefault="002D6047" w:rsidP="002D6047">
      <w:pPr>
        <w:numPr>
          <w:ilvl w:val="1"/>
          <w:numId w:val="0"/>
        </w:numPr>
        <w:spacing w:before="0" w:after="0" w:line="240" w:lineRule="auto"/>
        <w:ind w:left="360" w:hanging="360"/>
        <w:contextualSpacing/>
        <w:jc w:val="both"/>
        <w:rPr>
          <w:rFonts w:ascii="Times New Roman" w:hAnsi="Times New Roman"/>
        </w:rPr>
      </w:pPr>
    </w:p>
    <w:p w14:paraId="1B2D9987" w14:textId="77777777" w:rsidR="002D6047" w:rsidRPr="002D6047" w:rsidRDefault="002D6047" w:rsidP="002D6047">
      <w:pPr>
        <w:numPr>
          <w:ilvl w:val="1"/>
          <w:numId w:val="0"/>
        </w:numPr>
        <w:spacing w:before="0" w:after="0" w:line="240" w:lineRule="auto"/>
        <w:ind w:left="360" w:hanging="360"/>
        <w:contextualSpacing/>
        <w:jc w:val="both"/>
        <w:rPr>
          <w:rFonts w:ascii="Times New Roman" w:hAnsi="Times New Roman"/>
        </w:rPr>
      </w:pPr>
      <w:r w:rsidRPr="002D6047">
        <w:rPr>
          <w:rFonts w:ascii="Times New Roman" w:hAnsi="Times New Roman"/>
        </w:rPr>
        <w:t xml:space="preserve">Całość sprzętu i oprogramowania musi pochodzić z autoryzowanego kanału sprzedaży producentów; </w:t>
      </w:r>
    </w:p>
    <w:p w14:paraId="3F679175" w14:textId="77777777" w:rsidR="002D6047" w:rsidRPr="002D6047" w:rsidRDefault="002D6047" w:rsidP="002D6047">
      <w:pPr>
        <w:numPr>
          <w:ilvl w:val="1"/>
          <w:numId w:val="0"/>
        </w:numPr>
        <w:spacing w:before="0" w:after="0" w:line="240" w:lineRule="auto"/>
        <w:ind w:left="360" w:hanging="360"/>
        <w:contextualSpacing/>
        <w:jc w:val="both"/>
        <w:rPr>
          <w:rFonts w:ascii="Times New Roman" w:hAnsi="Times New Roman"/>
        </w:rPr>
      </w:pPr>
    </w:p>
    <w:p w14:paraId="0343FEF0" w14:textId="77777777" w:rsidR="002D6047" w:rsidRPr="002D6047" w:rsidRDefault="002D6047" w:rsidP="002D6047">
      <w:pPr>
        <w:numPr>
          <w:ilvl w:val="1"/>
          <w:numId w:val="0"/>
        </w:numPr>
        <w:spacing w:before="0" w:after="0" w:line="240" w:lineRule="auto"/>
        <w:ind w:left="360" w:hanging="360"/>
        <w:contextualSpacing/>
        <w:jc w:val="both"/>
        <w:rPr>
          <w:rFonts w:ascii="Times New Roman" w:hAnsi="Times New Roman"/>
        </w:rPr>
      </w:pPr>
      <w:r w:rsidRPr="002D6047">
        <w:rPr>
          <w:rFonts w:ascii="Times New Roman" w:hAnsi="Times New Roman"/>
        </w:rPr>
        <w:t>Na dostarczany sprzęt musi być udzielona gwarancja oparta na gwarancji producenta zgodnie w informację przy danym sprzęcie; czas reakcji na zgłoszony problem (rozumiany jako podjęcie działań diagnostycznych i kontakt ze zgłaszającym) nie może przekroczyć jednego dnia roboczego (24 godziny);</w:t>
      </w:r>
    </w:p>
    <w:p w14:paraId="7A03FAE9" w14:textId="77777777" w:rsidR="002D6047" w:rsidRPr="002D6047" w:rsidRDefault="002D6047" w:rsidP="009F1C21">
      <w:pPr>
        <w:numPr>
          <w:ilvl w:val="1"/>
          <w:numId w:val="0"/>
        </w:numPr>
        <w:spacing w:before="0" w:after="0" w:line="240" w:lineRule="auto"/>
        <w:contextualSpacing/>
        <w:jc w:val="both"/>
        <w:rPr>
          <w:rFonts w:ascii="Times New Roman" w:hAnsi="Times New Roman"/>
        </w:rPr>
      </w:pPr>
    </w:p>
    <w:p w14:paraId="05BDC2EB" w14:textId="77777777" w:rsidR="002D6047" w:rsidRPr="002D6047" w:rsidRDefault="002D6047" w:rsidP="002D6047">
      <w:pPr>
        <w:keepNext/>
        <w:keepLines/>
        <w:spacing w:line="276" w:lineRule="auto"/>
        <w:outlineLvl w:val="0"/>
        <w:rPr>
          <w:rFonts w:ascii="Times New Roman" w:eastAsiaTheme="majorEastAsia" w:hAnsi="Times New Roman"/>
          <w:sz w:val="22"/>
          <w:szCs w:val="22"/>
        </w:rPr>
      </w:pPr>
      <w:r w:rsidRPr="002D6047">
        <w:rPr>
          <w:rFonts w:ascii="Times New Roman" w:eastAsiaTheme="majorEastAsia" w:hAnsi="Times New Roman"/>
          <w:b/>
          <w:bCs/>
          <w:sz w:val="22"/>
          <w:szCs w:val="22"/>
        </w:rPr>
        <w:t>Zakres dostawy - serwer</w:t>
      </w:r>
    </w:p>
    <w:p w14:paraId="5BEB7807" w14:textId="77777777" w:rsidR="002D6047" w:rsidRPr="002D6047" w:rsidRDefault="002D6047" w:rsidP="002D6047">
      <w:pPr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2D6047">
        <w:rPr>
          <w:rFonts w:ascii="Times New Roman" w:hAnsi="Times New Roman"/>
          <w:b/>
          <w:bCs/>
          <w:sz w:val="20"/>
          <w:szCs w:val="20"/>
          <w:lang w:eastAsia="pl-PL"/>
        </w:rPr>
        <w:t>Obudowa</w:t>
      </w:r>
    </w:p>
    <w:p w14:paraId="73688965" w14:textId="77777777" w:rsidR="002D6047" w:rsidRPr="002D6047" w:rsidRDefault="002D6047" w:rsidP="00A27E0F">
      <w:pPr>
        <w:numPr>
          <w:ilvl w:val="0"/>
          <w:numId w:val="67"/>
        </w:numPr>
        <w:spacing w:before="0" w:after="0" w:line="240" w:lineRule="auto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Typu RACK, wysokość 2U;</w:t>
      </w:r>
    </w:p>
    <w:p w14:paraId="0C6BD444" w14:textId="77777777" w:rsidR="002D6047" w:rsidRPr="002D6047" w:rsidRDefault="002D6047" w:rsidP="00A27E0F">
      <w:pPr>
        <w:numPr>
          <w:ilvl w:val="0"/>
          <w:numId w:val="67"/>
        </w:numPr>
        <w:spacing w:before="0" w:after="0" w:line="240" w:lineRule="auto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Szyny umożliwiające wysunięcie serwera z szafy stelażowej;</w:t>
      </w:r>
    </w:p>
    <w:p w14:paraId="1FBAEFD3" w14:textId="77777777" w:rsidR="002D6047" w:rsidRPr="002D6047" w:rsidRDefault="002D6047" w:rsidP="00A27E0F">
      <w:pPr>
        <w:numPr>
          <w:ilvl w:val="0"/>
          <w:numId w:val="67"/>
        </w:numPr>
        <w:spacing w:before="0" w:after="0" w:line="240" w:lineRule="auto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Możliwość zainstalowania ramienia porządkującego kable;</w:t>
      </w:r>
    </w:p>
    <w:p w14:paraId="618F3131" w14:textId="77777777" w:rsidR="002D6047" w:rsidRPr="002D6047" w:rsidRDefault="002D6047" w:rsidP="00A27E0F">
      <w:pPr>
        <w:numPr>
          <w:ilvl w:val="0"/>
          <w:numId w:val="67"/>
        </w:numPr>
        <w:spacing w:before="0" w:after="0" w:line="240" w:lineRule="auto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Możliwość zainstalowania 16 dysków twardych hot plug 2,5”;</w:t>
      </w:r>
    </w:p>
    <w:p w14:paraId="4D5EFFD7" w14:textId="77777777" w:rsidR="002D6047" w:rsidRPr="002D6047" w:rsidRDefault="002D6047" w:rsidP="00A27E0F">
      <w:pPr>
        <w:numPr>
          <w:ilvl w:val="0"/>
          <w:numId w:val="67"/>
        </w:numPr>
        <w:spacing w:before="0" w:after="0" w:line="240" w:lineRule="auto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Zainstalowane zabezpieczenie (np. na klucz lub elektrozamek) uniemożliwiające fizyczny dostęp do dysków twardych;</w:t>
      </w:r>
    </w:p>
    <w:p w14:paraId="5089A92E" w14:textId="77777777" w:rsidR="002D6047" w:rsidRPr="002D6047" w:rsidRDefault="002D6047" w:rsidP="00A27E0F">
      <w:pPr>
        <w:numPr>
          <w:ilvl w:val="0"/>
          <w:numId w:val="67"/>
        </w:numPr>
        <w:spacing w:before="0" w:after="0" w:line="240" w:lineRule="auto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 xml:space="preserve">Możliwość zainstalowania 2 dysków SSD M.2 </w:t>
      </w:r>
      <w:proofErr w:type="spellStart"/>
      <w:r w:rsidRPr="002D6047">
        <w:rPr>
          <w:rFonts w:ascii="Times New Roman" w:hAnsi="Times New Roman"/>
          <w:sz w:val="20"/>
          <w:szCs w:val="20"/>
          <w:lang w:eastAsia="pl-PL"/>
        </w:rPr>
        <w:t>PCIe</w:t>
      </w:r>
      <w:proofErr w:type="spellEnd"/>
      <w:r w:rsidRPr="002D6047">
        <w:rPr>
          <w:rFonts w:ascii="Times New Roman" w:hAnsi="Times New Roman"/>
          <w:sz w:val="20"/>
          <w:szCs w:val="20"/>
          <w:lang w:eastAsia="pl-PL"/>
        </w:rPr>
        <w:t xml:space="preserve"> </w:t>
      </w:r>
    </w:p>
    <w:p w14:paraId="4C2C2DE4" w14:textId="77777777" w:rsidR="002D6047" w:rsidRPr="002D6047" w:rsidRDefault="002D6047" w:rsidP="00A27E0F">
      <w:pPr>
        <w:numPr>
          <w:ilvl w:val="0"/>
          <w:numId w:val="67"/>
        </w:numPr>
        <w:spacing w:before="0" w:after="0" w:line="240" w:lineRule="auto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Zainstalowane 6 szt. dysków 2,5” SSD SATA o pojemności min. 960GB typu Read-</w:t>
      </w:r>
      <w:proofErr w:type="spellStart"/>
      <w:r w:rsidRPr="002D6047">
        <w:rPr>
          <w:rFonts w:ascii="Times New Roman" w:hAnsi="Times New Roman"/>
          <w:sz w:val="20"/>
          <w:szCs w:val="20"/>
          <w:lang w:eastAsia="pl-PL"/>
        </w:rPr>
        <w:t>Intensive</w:t>
      </w:r>
      <w:proofErr w:type="spellEnd"/>
    </w:p>
    <w:p w14:paraId="55E9580C" w14:textId="77777777" w:rsidR="002D6047" w:rsidRPr="002D6047" w:rsidRDefault="002D6047" w:rsidP="002D6047">
      <w:pPr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2D6047">
        <w:rPr>
          <w:rFonts w:ascii="Times New Roman" w:hAnsi="Times New Roman"/>
          <w:b/>
          <w:bCs/>
          <w:sz w:val="20"/>
          <w:szCs w:val="20"/>
          <w:lang w:eastAsia="pl-PL"/>
        </w:rPr>
        <w:t>Płyta główna</w:t>
      </w:r>
    </w:p>
    <w:p w14:paraId="73E3A47D" w14:textId="77777777" w:rsidR="002D6047" w:rsidRPr="002D6047" w:rsidRDefault="002D6047" w:rsidP="00A27E0F">
      <w:pPr>
        <w:numPr>
          <w:ilvl w:val="0"/>
          <w:numId w:val="72"/>
        </w:numPr>
        <w:spacing w:before="0" w:after="0" w:line="240" w:lineRule="auto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Dwuprocesorowa;</w:t>
      </w:r>
    </w:p>
    <w:p w14:paraId="7F2A5155" w14:textId="77777777" w:rsidR="002D6047" w:rsidRPr="002D6047" w:rsidRDefault="002D6047" w:rsidP="00A27E0F">
      <w:pPr>
        <w:numPr>
          <w:ilvl w:val="0"/>
          <w:numId w:val="72"/>
        </w:numPr>
        <w:spacing w:before="0" w:after="0" w:line="240" w:lineRule="auto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Wyprodukowana i zaprojektowana przez producenta serwera;</w:t>
      </w:r>
    </w:p>
    <w:p w14:paraId="157F28E3" w14:textId="77777777" w:rsidR="002D6047" w:rsidRPr="002D6047" w:rsidRDefault="002D6047" w:rsidP="00A27E0F">
      <w:pPr>
        <w:numPr>
          <w:ilvl w:val="0"/>
          <w:numId w:val="72"/>
        </w:numPr>
        <w:spacing w:before="0" w:after="0" w:line="240" w:lineRule="auto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Możliwość instalacji procesorów 60-rdzeniowych;</w:t>
      </w:r>
    </w:p>
    <w:p w14:paraId="4A503B72" w14:textId="77777777" w:rsidR="002D6047" w:rsidRPr="002D6047" w:rsidRDefault="002D6047" w:rsidP="00A27E0F">
      <w:pPr>
        <w:numPr>
          <w:ilvl w:val="0"/>
          <w:numId w:val="72"/>
        </w:numPr>
        <w:spacing w:before="0" w:after="0" w:line="240" w:lineRule="auto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Zainstalowany moduł TPM 2.0;</w:t>
      </w:r>
    </w:p>
    <w:p w14:paraId="030559FC" w14:textId="77777777" w:rsidR="002D6047" w:rsidRPr="002D6047" w:rsidRDefault="002D6047" w:rsidP="00A27E0F">
      <w:pPr>
        <w:numPr>
          <w:ilvl w:val="0"/>
          <w:numId w:val="72"/>
        </w:numPr>
        <w:spacing w:before="0" w:after="0" w:line="276" w:lineRule="auto"/>
        <w:rPr>
          <w:rFonts w:ascii="Times New Roman" w:hAnsi="Times New Roman"/>
          <w:sz w:val="20"/>
          <w:szCs w:val="20"/>
        </w:rPr>
      </w:pPr>
      <w:r w:rsidRPr="002D6047">
        <w:rPr>
          <w:rFonts w:ascii="Times New Roman" w:hAnsi="Times New Roman"/>
          <w:sz w:val="20"/>
          <w:szCs w:val="20"/>
        </w:rPr>
        <w:t>6 złącz PCI Express generacji 5 w tym:</w:t>
      </w:r>
    </w:p>
    <w:p w14:paraId="7F59DCA7" w14:textId="77777777" w:rsidR="002D6047" w:rsidRPr="002D6047" w:rsidRDefault="002D6047" w:rsidP="00A27E0F">
      <w:pPr>
        <w:numPr>
          <w:ilvl w:val="1"/>
          <w:numId w:val="72"/>
        </w:numPr>
        <w:spacing w:before="0" w:after="0" w:line="276" w:lineRule="auto"/>
        <w:rPr>
          <w:rFonts w:ascii="Times New Roman" w:hAnsi="Times New Roman"/>
          <w:sz w:val="20"/>
          <w:szCs w:val="20"/>
        </w:rPr>
      </w:pPr>
      <w:r w:rsidRPr="002D6047">
        <w:rPr>
          <w:rFonts w:ascii="Times New Roman" w:hAnsi="Times New Roman"/>
          <w:sz w:val="20"/>
          <w:szCs w:val="20"/>
        </w:rPr>
        <w:t>4 fizyczne złącza o prędkości x16;</w:t>
      </w:r>
    </w:p>
    <w:p w14:paraId="3572F725" w14:textId="77777777" w:rsidR="002D6047" w:rsidRPr="002D6047" w:rsidRDefault="002D6047" w:rsidP="00A27E0F">
      <w:pPr>
        <w:numPr>
          <w:ilvl w:val="1"/>
          <w:numId w:val="72"/>
        </w:numPr>
        <w:spacing w:before="0" w:after="0" w:line="276" w:lineRule="auto"/>
        <w:rPr>
          <w:rFonts w:ascii="Times New Roman" w:hAnsi="Times New Roman"/>
          <w:sz w:val="20"/>
          <w:szCs w:val="20"/>
        </w:rPr>
      </w:pPr>
      <w:r w:rsidRPr="002D6047">
        <w:rPr>
          <w:rFonts w:ascii="Times New Roman" w:hAnsi="Times New Roman"/>
          <w:sz w:val="20"/>
          <w:szCs w:val="20"/>
        </w:rPr>
        <w:t>2 fizyczne złącza o prędkości x8;</w:t>
      </w:r>
    </w:p>
    <w:p w14:paraId="16801665" w14:textId="77777777" w:rsidR="002D6047" w:rsidRPr="002D6047" w:rsidRDefault="002D6047" w:rsidP="00A27E0F">
      <w:pPr>
        <w:numPr>
          <w:ilvl w:val="1"/>
          <w:numId w:val="72"/>
        </w:numPr>
        <w:spacing w:before="0" w:after="0" w:line="276" w:lineRule="auto"/>
        <w:rPr>
          <w:rFonts w:ascii="Times New Roman" w:hAnsi="Times New Roman"/>
          <w:sz w:val="20"/>
          <w:szCs w:val="20"/>
        </w:rPr>
      </w:pPr>
      <w:r w:rsidRPr="002D6047">
        <w:rPr>
          <w:rFonts w:ascii="Times New Roman" w:hAnsi="Times New Roman"/>
          <w:sz w:val="20"/>
          <w:szCs w:val="20"/>
        </w:rPr>
        <w:t>Opcjonalnie możliwość uzyskania 2 złącz typu pełnej wysokości;</w:t>
      </w:r>
    </w:p>
    <w:p w14:paraId="4AE7CCE6" w14:textId="77777777" w:rsidR="002D6047" w:rsidRPr="002D6047" w:rsidRDefault="002D6047" w:rsidP="00A27E0F">
      <w:pPr>
        <w:numPr>
          <w:ilvl w:val="1"/>
          <w:numId w:val="72"/>
        </w:numPr>
        <w:spacing w:before="0" w:after="0" w:line="276" w:lineRule="auto"/>
        <w:rPr>
          <w:rFonts w:ascii="Times New Roman" w:hAnsi="Times New Roman"/>
        </w:rPr>
      </w:pPr>
      <w:r w:rsidRPr="002D6047">
        <w:rPr>
          <w:rFonts w:ascii="Times New Roman" w:hAnsi="Times New Roman"/>
          <w:sz w:val="20"/>
          <w:szCs w:val="20"/>
        </w:rPr>
        <w:t>Opcjonalnie możliwość uzyskania min. 8 aktywnych interfejsów PCI-e w konfiguracji dwuprocesorowej</w:t>
      </w:r>
      <w:r w:rsidRPr="002D6047">
        <w:rPr>
          <w:rFonts w:ascii="Times New Roman" w:hAnsi="Times New Roman"/>
        </w:rPr>
        <w:t>;</w:t>
      </w:r>
    </w:p>
    <w:p w14:paraId="39AC73D7" w14:textId="77777777" w:rsidR="002D6047" w:rsidRPr="002D6047" w:rsidRDefault="002D6047" w:rsidP="00A27E0F">
      <w:pPr>
        <w:numPr>
          <w:ilvl w:val="0"/>
          <w:numId w:val="72"/>
        </w:numPr>
        <w:spacing w:before="0" w:after="0" w:line="240" w:lineRule="auto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lastRenderedPageBreak/>
        <w:t>32 gniazda pamięci RAM;</w:t>
      </w:r>
    </w:p>
    <w:p w14:paraId="27E4C23E" w14:textId="77777777" w:rsidR="002D6047" w:rsidRPr="002D6047" w:rsidRDefault="002D6047" w:rsidP="00A27E0F">
      <w:pPr>
        <w:numPr>
          <w:ilvl w:val="0"/>
          <w:numId w:val="72"/>
        </w:numPr>
        <w:spacing w:before="0" w:after="0" w:line="240" w:lineRule="auto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Obsługa minimum 8 TB pamięci RAM DDR5;</w:t>
      </w:r>
    </w:p>
    <w:p w14:paraId="0DFC94C6" w14:textId="77777777" w:rsidR="002D6047" w:rsidRPr="002D6047" w:rsidRDefault="002D6047" w:rsidP="00A27E0F">
      <w:pPr>
        <w:numPr>
          <w:ilvl w:val="0"/>
          <w:numId w:val="72"/>
        </w:numPr>
        <w:spacing w:before="0" w:after="0" w:line="240" w:lineRule="auto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Wsparcie dla technologii:</w:t>
      </w:r>
    </w:p>
    <w:p w14:paraId="2DE43803" w14:textId="77777777" w:rsidR="002D6047" w:rsidRPr="002D6047" w:rsidRDefault="002D6047" w:rsidP="00A27E0F">
      <w:pPr>
        <w:numPr>
          <w:ilvl w:val="1"/>
          <w:numId w:val="72"/>
        </w:numPr>
        <w:spacing w:before="0" w:after="0" w:line="240" w:lineRule="auto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 xml:space="preserve">Memory </w:t>
      </w:r>
      <w:proofErr w:type="spellStart"/>
      <w:r w:rsidRPr="002D6047">
        <w:rPr>
          <w:rFonts w:ascii="Times New Roman" w:hAnsi="Times New Roman"/>
          <w:sz w:val="20"/>
          <w:szCs w:val="20"/>
          <w:lang w:eastAsia="pl-PL"/>
        </w:rPr>
        <w:t>Scrubbing</w:t>
      </w:r>
      <w:proofErr w:type="spellEnd"/>
      <w:r w:rsidRPr="002D6047">
        <w:rPr>
          <w:rFonts w:ascii="Times New Roman" w:hAnsi="Times New Roman"/>
          <w:sz w:val="20"/>
          <w:szCs w:val="20"/>
          <w:lang w:eastAsia="pl-PL"/>
        </w:rPr>
        <w:t>;</w:t>
      </w:r>
    </w:p>
    <w:p w14:paraId="27459AE4" w14:textId="77777777" w:rsidR="002D6047" w:rsidRPr="002D6047" w:rsidRDefault="002D6047" w:rsidP="00A27E0F">
      <w:pPr>
        <w:numPr>
          <w:ilvl w:val="1"/>
          <w:numId w:val="72"/>
        </w:numPr>
        <w:spacing w:before="0" w:after="0" w:line="240" w:lineRule="auto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SDDC;</w:t>
      </w:r>
    </w:p>
    <w:p w14:paraId="3453E177" w14:textId="77777777" w:rsidR="002D6047" w:rsidRPr="002D6047" w:rsidRDefault="002D6047" w:rsidP="00A27E0F">
      <w:pPr>
        <w:numPr>
          <w:ilvl w:val="1"/>
          <w:numId w:val="72"/>
        </w:numPr>
        <w:spacing w:before="0" w:after="0" w:line="240" w:lineRule="auto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ECC;</w:t>
      </w:r>
    </w:p>
    <w:p w14:paraId="10FD5465" w14:textId="77777777" w:rsidR="002D6047" w:rsidRPr="002D6047" w:rsidRDefault="002D6047" w:rsidP="00A27E0F">
      <w:pPr>
        <w:numPr>
          <w:ilvl w:val="1"/>
          <w:numId w:val="72"/>
        </w:numPr>
        <w:spacing w:before="0" w:after="0" w:line="240" w:lineRule="auto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Memory Mirroring;</w:t>
      </w:r>
    </w:p>
    <w:p w14:paraId="619B6913" w14:textId="77777777" w:rsidR="002D6047" w:rsidRPr="002D6047" w:rsidRDefault="002D6047" w:rsidP="00A27E0F">
      <w:pPr>
        <w:numPr>
          <w:ilvl w:val="1"/>
          <w:numId w:val="72"/>
        </w:numPr>
        <w:spacing w:before="0" w:after="0" w:line="240" w:lineRule="auto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ADDDC;</w:t>
      </w:r>
    </w:p>
    <w:p w14:paraId="221AFB8F" w14:textId="77777777" w:rsidR="002D6047" w:rsidRPr="002D6047" w:rsidRDefault="002D6047" w:rsidP="002D6047">
      <w:pPr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2D6047">
        <w:rPr>
          <w:rFonts w:ascii="Times New Roman" w:hAnsi="Times New Roman"/>
          <w:b/>
          <w:bCs/>
          <w:sz w:val="20"/>
          <w:szCs w:val="20"/>
          <w:lang w:eastAsia="pl-PL"/>
        </w:rPr>
        <w:t>Procesory</w:t>
      </w:r>
    </w:p>
    <w:p w14:paraId="003167E2" w14:textId="77777777" w:rsidR="002D6047" w:rsidRPr="002D6047" w:rsidRDefault="002D6047" w:rsidP="00A27E0F">
      <w:pPr>
        <w:numPr>
          <w:ilvl w:val="0"/>
          <w:numId w:val="73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 xml:space="preserve">Zainstalowane dwa procesory 8-rdzeniowe, taktowanie bazowe 3,2 GHz, architektura x86_64; </w:t>
      </w:r>
      <w:r w:rsidRPr="002D6047">
        <w:rPr>
          <w:rFonts w:ascii="Times New Roman" w:hAnsi="Times New Roman"/>
          <w:sz w:val="20"/>
          <w:szCs w:val="20"/>
        </w:rPr>
        <w:t xml:space="preserve">osiągające w teście SPEC CPU2017 </w:t>
      </w:r>
      <w:proofErr w:type="spellStart"/>
      <w:r w:rsidRPr="002D6047">
        <w:rPr>
          <w:rFonts w:ascii="Times New Roman" w:hAnsi="Times New Roman"/>
          <w:sz w:val="20"/>
          <w:szCs w:val="20"/>
        </w:rPr>
        <w:t>Integer</w:t>
      </w:r>
      <w:proofErr w:type="spellEnd"/>
      <w:r w:rsidRPr="002D604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2D6047">
        <w:rPr>
          <w:rFonts w:ascii="Times New Roman" w:hAnsi="Times New Roman"/>
          <w:sz w:val="20"/>
          <w:szCs w:val="20"/>
        </w:rPr>
        <w:t>Rate</w:t>
      </w:r>
      <w:proofErr w:type="spellEnd"/>
      <w:r w:rsidRPr="002D604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2D6047">
        <w:rPr>
          <w:rFonts w:ascii="Times New Roman" w:hAnsi="Times New Roman"/>
          <w:sz w:val="20"/>
          <w:szCs w:val="20"/>
        </w:rPr>
        <w:t>Result</w:t>
      </w:r>
      <w:proofErr w:type="spellEnd"/>
      <w:r w:rsidRPr="002D6047">
        <w:rPr>
          <w:rFonts w:ascii="Times New Roman" w:hAnsi="Times New Roman"/>
          <w:sz w:val="20"/>
          <w:szCs w:val="20"/>
        </w:rPr>
        <w:t xml:space="preserve"> wynik SPECrate2017_int_base min. 173 pkt.  (wynik osiągnięty dla zainstalowanych dla dwóch procesorów). Wynik musi być opublikowany na stronie </w:t>
      </w:r>
      <w:hyperlink r:id="rId12" w:history="1">
        <w:r w:rsidRPr="009F1C21">
          <w:rPr>
            <w:rFonts w:ascii="Times New Roman" w:eastAsiaTheme="majorEastAsia" w:hAnsi="Times New Roman"/>
            <w:color w:val="0070C0"/>
            <w:sz w:val="20"/>
            <w:szCs w:val="20"/>
            <w:u w:val="single"/>
          </w:rPr>
          <w:t>http://spec.org/cpu2017/results/cpu2017.html [spec.org]</w:t>
        </w:r>
      </w:hyperlink>
      <w:r w:rsidRPr="002D6047">
        <w:rPr>
          <w:rFonts w:ascii="Times New Roman" w:hAnsi="Times New Roman"/>
          <w:color w:val="0070C0"/>
          <w:sz w:val="20"/>
          <w:szCs w:val="20"/>
        </w:rPr>
        <w:t xml:space="preserve"> </w:t>
      </w:r>
    </w:p>
    <w:p w14:paraId="026AEECB" w14:textId="77777777" w:rsidR="002D6047" w:rsidRPr="002D6047" w:rsidRDefault="002D6047" w:rsidP="002D6047">
      <w:pPr>
        <w:jc w:val="both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2D6047">
        <w:rPr>
          <w:rFonts w:ascii="Times New Roman" w:hAnsi="Times New Roman"/>
          <w:b/>
          <w:bCs/>
          <w:sz w:val="20"/>
          <w:szCs w:val="20"/>
          <w:lang w:eastAsia="pl-PL"/>
        </w:rPr>
        <w:t>Pamięć RAM</w:t>
      </w:r>
    </w:p>
    <w:p w14:paraId="5B57A33C" w14:textId="77777777" w:rsidR="002D6047" w:rsidRPr="002D6047" w:rsidRDefault="002D6047" w:rsidP="00A27E0F">
      <w:pPr>
        <w:numPr>
          <w:ilvl w:val="0"/>
          <w:numId w:val="68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256 GB pamięci RAM w kościach 64GB;</w:t>
      </w:r>
    </w:p>
    <w:p w14:paraId="4C1E1392" w14:textId="77777777" w:rsidR="002D6047" w:rsidRPr="002D6047" w:rsidRDefault="002D6047" w:rsidP="00A27E0F">
      <w:pPr>
        <w:numPr>
          <w:ilvl w:val="0"/>
          <w:numId w:val="68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 xml:space="preserve">DDR5 </w:t>
      </w:r>
      <w:proofErr w:type="spellStart"/>
      <w:r w:rsidRPr="002D6047">
        <w:rPr>
          <w:rFonts w:ascii="Times New Roman" w:hAnsi="Times New Roman"/>
          <w:sz w:val="20"/>
          <w:szCs w:val="20"/>
          <w:lang w:eastAsia="pl-PL"/>
        </w:rPr>
        <w:t>Registered</w:t>
      </w:r>
      <w:proofErr w:type="spellEnd"/>
      <w:r w:rsidRPr="002D6047">
        <w:rPr>
          <w:rFonts w:ascii="Times New Roman" w:hAnsi="Times New Roman"/>
          <w:sz w:val="20"/>
          <w:szCs w:val="20"/>
          <w:lang w:eastAsia="pl-PL"/>
        </w:rPr>
        <w:t xml:space="preserve"> 4800MT/s;</w:t>
      </w:r>
    </w:p>
    <w:p w14:paraId="38E19956" w14:textId="77777777" w:rsidR="002D6047" w:rsidRPr="002D6047" w:rsidRDefault="002D6047" w:rsidP="002D6047">
      <w:pPr>
        <w:jc w:val="both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2D6047">
        <w:rPr>
          <w:rFonts w:ascii="Times New Roman" w:hAnsi="Times New Roman"/>
          <w:b/>
          <w:bCs/>
          <w:sz w:val="20"/>
          <w:szCs w:val="20"/>
          <w:lang w:eastAsia="pl-PL"/>
        </w:rPr>
        <w:t>Kontrolery LAN</w:t>
      </w:r>
    </w:p>
    <w:p w14:paraId="41C45527" w14:textId="77777777" w:rsidR="002D6047" w:rsidRPr="002D6047" w:rsidRDefault="002D6047" w:rsidP="00A27E0F">
      <w:pPr>
        <w:numPr>
          <w:ilvl w:val="0"/>
          <w:numId w:val="81"/>
        </w:numPr>
        <w:spacing w:before="0" w:after="0" w:line="240" w:lineRule="auto"/>
        <w:contextualSpacing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2x10G SFP+ wraz z dołączonymi wkładkami wielomodowymi</w:t>
      </w:r>
    </w:p>
    <w:p w14:paraId="24039C00" w14:textId="77777777" w:rsidR="002D6047" w:rsidRPr="002D6047" w:rsidRDefault="002D6047" w:rsidP="00A27E0F">
      <w:pPr>
        <w:numPr>
          <w:ilvl w:val="0"/>
          <w:numId w:val="81"/>
        </w:numPr>
        <w:spacing w:before="0" w:after="0" w:line="240" w:lineRule="auto"/>
        <w:contextualSpacing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Interfejsy LAN, nie zajmujące żadnego z dostępnych slotów PCI Express:</w:t>
      </w:r>
    </w:p>
    <w:p w14:paraId="398475E1" w14:textId="77777777" w:rsidR="002D6047" w:rsidRPr="002D6047" w:rsidRDefault="002D6047" w:rsidP="00A27E0F">
      <w:pPr>
        <w:numPr>
          <w:ilvl w:val="0"/>
          <w:numId w:val="74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1x 1Gbit Base-T;</w:t>
      </w:r>
    </w:p>
    <w:p w14:paraId="29AB1653" w14:textId="77777777" w:rsidR="002D6047" w:rsidRPr="002D6047" w:rsidRDefault="002D6047" w:rsidP="00A27E0F">
      <w:pPr>
        <w:numPr>
          <w:ilvl w:val="0"/>
          <w:numId w:val="74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 xml:space="preserve">4x1 </w:t>
      </w:r>
      <w:proofErr w:type="spellStart"/>
      <w:r w:rsidRPr="002D6047">
        <w:rPr>
          <w:rFonts w:ascii="Times New Roman" w:hAnsi="Times New Roman"/>
          <w:sz w:val="20"/>
          <w:szCs w:val="20"/>
          <w:lang w:eastAsia="pl-PL"/>
        </w:rPr>
        <w:t>Gbit</w:t>
      </w:r>
      <w:proofErr w:type="spellEnd"/>
      <w:r w:rsidRPr="002D6047">
        <w:rPr>
          <w:rFonts w:ascii="Times New Roman" w:hAnsi="Times New Roman"/>
          <w:sz w:val="20"/>
          <w:szCs w:val="20"/>
          <w:lang w:eastAsia="pl-PL"/>
        </w:rPr>
        <w:t xml:space="preserve"> Base-T;</w:t>
      </w:r>
    </w:p>
    <w:p w14:paraId="238442F9" w14:textId="77777777" w:rsidR="002D6047" w:rsidRPr="002D6047" w:rsidRDefault="002D6047" w:rsidP="002D6047">
      <w:pPr>
        <w:jc w:val="both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2D6047">
        <w:rPr>
          <w:rFonts w:ascii="Times New Roman" w:hAnsi="Times New Roman"/>
          <w:b/>
          <w:bCs/>
          <w:sz w:val="20"/>
          <w:szCs w:val="20"/>
          <w:lang w:eastAsia="pl-PL"/>
        </w:rPr>
        <w:t>Kontrolery I/O</w:t>
      </w:r>
    </w:p>
    <w:p w14:paraId="240A159D" w14:textId="77777777" w:rsidR="002D6047" w:rsidRPr="002D6047" w:rsidRDefault="002D6047" w:rsidP="00A27E0F">
      <w:pPr>
        <w:numPr>
          <w:ilvl w:val="0"/>
          <w:numId w:val="75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 xml:space="preserve">Kontroler SAS RAID dla dysków wewnętrznych posiadający 4GB pamięci cache, obsługujący poziomy RAID: 0,1,10,5,50,6,60 </w:t>
      </w:r>
    </w:p>
    <w:p w14:paraId="31EBE2A1" w14:textId="77777777" w:rsidR="002D6047" w:rsidRPr="002D6047" w:rsidRDefault="002D6047" w:rsidP="00A27E0F">
      <w:pPr>
        <w:numPr>
          <w:ilvl w:val="0"/>
          <w:numId w:val="75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Kontroler musi być wyposażony w mechanizm umożliwiający podtrzymanie pamięci cache w razie utraty zasilania</w:t>
      </w:r>
    </w:p>
    <w:p w14:paraId="416215FA" w14:textId="77777777" w:rsidR="002D6047" w:rsidRPr="002D6047" w:rsidRDefault="002D6047" w:rsidP="002D6047">
      <w:pPr>
        <w:jc w:val="both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2D6047">
        <w:rPr>
          <w:rFonts w:ascii="Times New Roman" w:hAnsi="Times New Roman"/>
          <w:b/>
          <w:bCs/>
          <w:sz w:val="20"/>
          <w:szCs w:val="20"/>
          <w:lang w:eastAsia="pl-PL"/>
        </w:rPr>
        <w:t>Porty</w:t>
      </w:r>
    </w:p>
    <w:p w14:paraId="6AF1E957" w14:textId="77777777" w:rsidR="002D6047" w:rsidRPr="002D6047" w:rsidRDefault="002D6047" w:rsidP="00A27E0F">
      <w:pPr>
        <w:numPr>
          <w:ilvl w:val="0"/>
          <w:numId w:val="76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Zintegrowana karta graficzna ze złączem VGA z tyłu serwera;</w:t>
      </w:r>
    </w:p>
    <w:p w14:paraId="5D91A06C" w14:textId="77777777" w:rsidR="002D6047" w:rsidRPr="002D6047" w:rsidRDefault="002D6047" w:rsidP="00A27E0F">
      <w:pPr>
        <w:numPr>
          <w:ilvl w:val="0"/>
          <w:numId w:val="76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2 porty USB 3.0 dostępne z tyłu serwera;</w:t>
      </w:r>
    </w:p>
    <w:p w14:paraId="36C425C7" w14:textId="77777777" w:rsidR="002D6047" w:rsidRPr="002D6047" w:rsidRDefault="002D6047" w:rsidP="00A27E0F">
      <w:pPr>
        <w:numPr>
          <w:ilvl w:val="0"/>
          <w:numId w:val="76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1 port USB wewnętrzny</w:t>
      </w:r>
    </w:p>
    <w:p w14:paraId="1DEA1544" w14:textId="77777777" w:rsidR="002D6047" w:rsidRPr="002D6047" w:rsidRDefault="002D6047" w:rsidP="00A27E0F">
      <w:pPr>
        <w:numPr>
          <w:ilvl w:val="0"/>
          <w:numId w:val="76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2 porty USB 3.0 na panelu przednim;</w:t>
      </w:r>
    </w:p>
    <w:p w14:paraId="383EA09A" w14:textId="77777777" w:rsidR="002D6047" w:rsidRPr="002D6047" w:rsidRDefault="002D6047" w:rsidP="00A27E0F">
      <w:pPr>
        <w:numPr>
          <w:ilvl w:val="0"/>
          <w:numId w:val="76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Opcjonalny port serial, możliwość wykorzystania portu serial do zarządzania serwerem;</w:t>
      </w:r>
    </w:p>
    <w:p w14:paraId="55A4180C" w14:textId="77777777" w:rsidR="002D6047" w:rsidRPr="002D6047" w:rsidRDefault="002D6047" w:rsidP="00A27E0F">
      <w:pPr>
        <w:numPr>
          <w:ilvl w:val="0"/>
          <w:numId w:val="77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Ilość dostępnych złącz USB nie może być osiągnięta poprzez stosowanie zewnętrznych przejściówek, rozgałęziaczy czy dodatkowych kart rozszerzeń zajmujących jakikolwiek slot PCI Express i/lub USB serwera.</w:t>
      </w:r>
    </w:p>
    <w:p w14:paraId="133B77FA" w14:textId="77777777" w:rsidR="002D6047" w:rsidRPr="002D6047" w:rsidRDefault="002D6047" w:rsidP="002D6047">
      <w:pPr>
        <w:jc w:val="both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2D6047">
        <w:rPr>
          <w:rFonts w:ascii="Times New Roman" w:hAnsi="Times New Roman"/>
          <w:b/>
          <w:bCs/>
          <w:sz w:val="20"/>
          <w:szCs w:val="20"/>
          <w:lang w:eastAsia="pl-PL"/>
        </w:rPr>
        <w:t>Zasilanie, chłodzenie</w:t>
      </w:r>
    </w:p>
    <w:p w14:paraId="6B766FB5" w14:textId="77777777" w:rsidR="002D6047" w:rsidRPr="002D6047" w:rsidRDefault="002D6047" w:rsidP="00A27E0F">
      <w:pPr>
        <w:numPr>
          <w:ilvl w:val="0"/>
          <w:numId w:val="69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lastRenderedPageBreak/>
        <w:t xml:space="preserve">Redundantne zasilacze hot-plug o sprawności 95% (tzw. klasa </w:t>
      </w:r>
      <w:proofErr w:type="spellStart"/>
      <w:r w:rsidRPr="002D6047">
        <w:rPr>
          <w:rFonts w:ascii="Times New Roman" w:hAnsi="Times New Roman"/>
          <w:sz w:val="20"/>
          <w:szCs w:val="20"/>
          <w:lang w:eastAsia="pl-PL"/>
        </w:rPr>
        <w:t>Titanium</w:t>
      </w:r>
      <w:proofErr w:type="spellEnd"/>
      <w:r w:rsidRPr="002D6047">
        <w:rPr>
          <w:rFonts w:ascii="Times New Roman" w:hAnsi="Times New Roman"/>
          <w:sz w:val="20"/>
          <w:szCs w:val="20"/>
          <w:lang w:eastAsia="pl-PL"/>
        </w:rPr>
        <w:t>) o mocy max 1000W;</w:t>
      </w:r>
    </w:p>
    <w:p w14:paraId="39A8744E" w14:textId="77777777" w:rsidR="002D6047" w:rsidRPr="002D6047" w:rsidRDefault="002D6047" w:rsidP="00A27E0F">
      <w:pPr>
        <w:numPr>
          <w:ilvl w:val="0"/>
          <w:numId w:val="69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Redundantne wentylatory hot-plug.</w:t>
      </w:r>
    </w:p>
    <w:p w14:paraId="46B70224" w14:textId="45078D8F" w:rsidR="002D6047" w:rsidRPr="002D6047" w:rsidRDefault="002D6047" w:rsidP="00A27E0F">
      <w:pPr>
        <w:numPr>
          <w:ilvl w:val="0"/>
          <w:numId w:val="69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Kable zasilające typu C13-C14 o długości min. 2m</w:t>
      </w:r>
    </w:p>
    <w:p w14:paraId="75D9EFEC" w14:textId="77777777" w:rsidR="002D6047" w:rsidRPr="002D6047" w:rsidRDefault="002D6047" w:rsidP="002D6047">
      <w:pPr>
        <w:jc w:val="both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2D6047">
        <w:rPr>
          <w:rFonts w:ascii="Times New Roman" w:hAnsi="Times New Roman"/>
          <w:b/>
          <w:bCs/>
          <w:sz w:val="20"/>
          <w:szCs w:val="20"/>
          <w:lang w:eastAsia="pl-PL"/>
        </w:rPr>
        <w:t>Zarządzanie</w:t>
      </w:r>
    </w:p>
    <w:p w14:paraId="44D63090" w14:textId="77777777" w:rsidR="002D6047" w:rsidRPr="002D6047" w:rsidRDefault="002D6047" w:rsidP="00A27E0F">
      <w:pPr>
        <w:numPr>
          <w:ilvl w:val="0"/>
          <w:numId w:val="78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Wbudowane diody informacyjne lub wyświetlacz informujące o stanie serwera - system przewidywania, rozpoznawania awarii;</w:t>
      </w:r>
    </w:p>
    <w:p w14:paraId="6811D9A7" w14:textId="77777777" w:rsidR="002D6047" w:rsidRPr="002D6047" w:rsidRDefault="002D6047" w:rsidP="00A27E0F">
      <w:pPr>
        <w:numPr>
          <w:ilvl w:val="1"/>
          <w:numId w:val="78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informacja o statusie pracy (poprawny, przewidywana usterka lub usterka) następujących komponentów:</w:t>
      </w:r>
    </w:p>
    <w:p w14:paraId="0FD7D79A" w14:textId="77777777" w:rsidR="002D6047" w:rsidRPr="002D6047" w:rsidRDefault="002D6047" w:rsidP="00A27E0F">
      <w:pPr>
        <w:numPr>
          <w:ilvl w:val="2"/>
          <w:numId w:val="78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karty rozszerzeń zainstalowane w dowolnym  slocie PCI Express;</w:t>
      </w:r>
    </w:p>
    <w:p w14:paraId="6676F30E" w14:textId="77777777" w:rsidR="002D6047" w:rsidRPr="002D6047" w:rsidRDefault="002D6047" w:rsidP="00A27E0F">
      <w:pPr>
        <w:numPr>
          <w:ilvl w:val="2"/>
          <w:numId w:val="78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procesory CPU;</w:t>
      </w:r>
    </w:p>
    <w:p w14:paraId="7C573E31" w14:textId="77777777" w:rsidR="002D6047" w:rsidRPr="002D6047" w:rsidRDefault="002D6047" w:rsidP="00A27E0F">
      <w:pPr>
        <w:numPr>
          <w:ilvl w:val="2"/>
          <w:numId w:val="78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pamięć RAM z dokładnością umożliwiającą jednoznaczną identyfikację uszkodzonego modułu pamięci RAM;</w:t>
      </w:r>
    </w:p>
    <w:p w14:paraId="39F9E366" w14:textId="77777777" w:rsidR="002D6047" w:rsidRPr="002D6047" w:rsidRDefault="002D6047" w:rsidP="00A27E0F">
      <w:pPr>
        <w:numPr>
          <w:ilvl w:val="2"/>
          <w:numId w:val="78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status karty zarządzającej serwera;</w:t>
      </w:r>
    </w:p>
    <w:p w14:paraId="429594CC" w14:textId="77777777" w:rsidR="002D6047" w:rsidRPr="002D6047" w:rsidRDefault="002D6047" w:rsidP="00A27E0F">
      <w:pPr>
        <w:numPr>
          <w:ilvl w:val="2"/>
          <w:numId w:val="78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wentylatory;</w:t>
      </w:r>
    </w:p>
    <w:p w14:paraId="7F7A40A7" w14:textId="77777777" w:rsidR="002D6047" w:rsidRPr="002D6047" w:rsidRDefault="002D6047" w:rsidP="00A27E0F">
      <w:pPr>
        <w:numPr>
          <w:ilvl w:val="2"/>
          <w:numId w:val="78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bateria podtrzymująca ustawienia BIOS płyty głównej;</w:t>
      </w:r>
    </w:p>
    <w:p w14:paraId="100F521D" w14:textId="77777777" w:rsidR="002D6047" w:rsidRPr="002D6047" w:rsidRDefault="002D6047" w:rsidP="00A27E0F">
      <w:pPr>
        <w:numPr>
          <w:ilvl w:val="2"/>
          <w:numId w:val="78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zasilacze;</w:t>
      </w:r>
    </w:p>
    <w:p w14:paraId="36CDD75C" w14:textId="77777777" w:rsidR="002D6047" w:rsidRPr="002D6047" w:rsidRDefault="002D6047" w:rsidP="00A27E0F">
      <w:pPr>
        <w:numPr>
          <w:ilvl w:val="2"/>
          <w:numId w:val="78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system przewidywania/rozpoznawania awarii musi być niezależny i działać w przypadku odłączenia kabli zasilających serwera (podtrzymywany kondensatorowo lub bateryjnie w celu uruchomienia przy odłączonym zasilaniu sieciowym);</w:t>
      </w:r>
    </w:p>
    <w:p w14:paraId="11CBC070" w14:textId="77777777" w:rsidR="002D6047" w:rsidRPr="002D6047" w:rsidRDefault="002D6047" w:rsidP="00A27E0F">
      <w:pPr>
        <w:numPr>
          <w:ilvl w:val="0"/>
          <w:numId w:val="78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Zintegrowany z płytą główną serwera kontroler sprzętowy zdalnego zarządzania zgodny z IPMI 2.0 o funkcjonalnościach:</w:t>
      </w:r>
    </w:p>
    <w:p w14:paraId="50A23E43" w14:textId="77777777" w:rsidR="002D6047" w:rsidRPr="002D6047" w:rsidRDefault="002D6047" w:rsidP="00A27E0F">
      <w:pPr>
        <w:numPr>
          <w:ilvl w:val="1"/>
          <w:numId w:val="78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Niezależny od systemu operacyjnego, sprzętowy kontroler umożliwiający pełne zarządzanie, zdalny restart serwera;</w:t>
      </w:r>
    </w:p>
    <w:p w14:paraId="7B3B654E" w14:textId="77777777" w:rsidR="002D6047" w:rsidRPr="002D6047" w:rsidRDefault="002D6047" w:rsidP="00A27E0F">
      <w:pPr>
        <w:numPr>
          <w:ilvl w:val="1"/>
          <w:numId w:val="78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 xml:space="preserve">Dedykowana karta LAN 1 </w:t>
      </w:r>
      <w:proofErr w:type="spellStart"/>
      <w:r w:rsidRPr="002D6047">
        <w:rPr>
          <w:rFonts w:ascii="Times New Roman" w:hAnsi="Times New Roman"/>
          <w:sz w:val="20"/>
          <w:szCs w:val="20"/>
          <w:lang w:eastAsia="pl-PL"/>
        </w:rPr>
        <w:t>Gb</w:t>
      </w:r>
      <w:proofErr w:type="spellEnd"/>
      <w:r w:rsidRPr="002D6047">
        <w:rPr>
          <w:rFonts w:ascii="Times New Roman" w:hAnsi="Times New Roman"/>
          <w:sz w:val="20"/>
          <w:szCs w:val="20"/>
          <w:lang w:eastAsia="pl-PL"/>
        </w:rPr>
        <w:t>/s, dedykowane złącze RJ-45 do komunikacji wyłącznie z kontrolerem zdalnego zarządzania z możliwością przeniesienia tej komunikacji na inną kartę sieciową współdzieloną z systemem operacyjnym;</w:t>
      </w:r>
    </w:p>
    <w:p w14:paraId="30AA60CA" w14:textId="77777777" w:rsidR="002D6047" w:rsidRPr="002D6047" w:rsidRDefault="002D6047" w:rsidP="00A27E0F">
      <w:pPr>
        <w:numPr>
          <w:ilvl w:val="1"/>
          <w:numId w:val="78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Dostęp poprzez przeglądarkę Web, SSH;</w:t>
      </w:r>
    </w:p>
    <w:p w14:paraId="134FFE2D" w14:textId="77777777" w:rsidR="002D6047" w:rsidRPr="002D6047" w:rsidRDefault="002D6047" w:rsidP="00A27E0F">
      <w:pPr>
        <w:numPr>
          <w:ilvl w:val="1"/>
          <w:numId w:val="78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Zarządzanie mocą i jej zużyciem oraz monitoring zużycia energii;</w:t>
      </w:r>
    </w:p>
    <w:p w14:paraId="7ED6C130" w14:textId="77777777" w:rsidR="002D6047" w:rsidRPr="002D6047" w:rsidRDefault="002D6047" w:rsidP="00A27E0F">
      <w:pPr>
        <w:numPr>
          <w:ilvl w:val="1"/>
          <w:numId w:val="78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Zarządzanie alarmami (zdarzenia poprzez SNMP);</w:t>
      </w:r>
    </w:p>
    <w:p w14:paraId="0FBE3B29" w14:textId="77777777" w:rsidR="002D6047" w:rsidRPr="002D6047" w:rsidRDefault="002D6047" w:rsidP="00A27E0F">
      <w:pPr>
        <w:numPr>
          <w:ilvl w:val="1"/>
          <w:numId w:val="78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Możliwość przejęcia konsoli tekstowej;</w:t>
      </w:r>
    </w:p>
    <w:p w14:paraId="0FF05CF4" w14:textId="77777777" w:rsidR="002D6047" w:rsidRPr="002D6047" w:rsidRDefault="002D6047" w:rsidP="00A27E0F">
      <w:pPr>
        <w:numPr>
          <w:ilvl w:val="1"/>
          <w:numId w:val="78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Przekierowanie konsoli graficznej na poziomie sprzętowym oraz możliwość montowania zdalnych napędów i ich obrazów na poziomie sprzętowym (cyfrowy KVM);</w:t>
      </w:r>
    </w:p>
    <w:p w14:paraId="132AB3F1" w14:textId="77777777" w:rsidR="002D6047" w:rsidRPr="002D6047" w:rsidRDefault="002D6047" w:rsidP="00A27E0F">
      <w:pPr>
        <w:numPr>
          <w:ilvl w:val="1"/>
          <w:numId w:val="78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 xml:space="preserve">Obsługa serwerów </w:t>
      </w:r>
      <w:proofErr w:type="spellStart"/>
      <w:r w:rsidRPr="002D6047">
        <w:rPr>
          <w:rFonts w:ascii="Times New Roman" w:hAnsi="Times New Roman"/>
          <w:sz w:val="20"/>
          <w:szCs w:val="20"/>
          <w:lang w:eastAsia="pl-PL"/>
        </w:rPr>
        <w:t>proxy</w:t>
      </w:r>
      <w:proofErr w:type="spellEnd"/>
      <w:r w:rsidRPr="002D6047">
        <w:rPr>
          <w:rFonts w:ascii="Times New Roman" w:hAnsi="Times New Roman"/>
          <w:sz w:val="20"/>
          <w:szCs w:val="20"/>
          <w:lang w:eastAsia="pl-PL"/>
        </w:rPr>
        <w:t xml:space="preserve"> (autentykacja);</w:t>
      </w:r>
    </w:p>
    <w:p w14:paraId="6845D9F9" w14:textId="77777777" w:rsidR="002D6047" w:rsidRPr="002D6047" w:rsidRDefault="002D6047" w:rsidP="00A27E0F">
      <w:pPr>
        <w:numPr>
          <w:ilvl w:val="1"/>
          <w:numId w:val="78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Obsługa VLAN;</w:t>
      </w:r>
    </w:p>
    <w:p w14:paraId="5AC812DA" w14:textId="77777777" w:rsidR="002D6047" w:rsidRPr="002D6047" w:rsidRDefault="002D6047" w:rsidP="00A27E0F">
      <w:pPr>
        <w:numPr>
          <w:ilvl w:val="1"/>
          <w:numId w:val="78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 xml:space="preserve">Możliwość konfiguracji parametru Max. </w:t>
      </w:r>
      <w:proofErr w:type="spellStart"/>
      <w:r w:rsidRPr="002D6047">
        <w:rPr>
          <w:rFonts w:ascii="Times New Roman" w:hAnsi="Times New Roman"/>
          <w:sz w:val="20"/>
          <w:szCs w:val="20"/>
          <w:lang w:eastAsia="pl-PL"/>
        </w:rPr>
        <w:t>Transmission</w:t>
      </w:r>
      <w:proofErr w:type="spellEnd"/>
      <w:r w:rsidRPr="002D6047">
        <w:rPr>
          <w:rFonts w:ascii="Times New Roman" w:hAnsi="Times New Roman"/>
          <w:sz w:val="20"/>
          <w:szCs w:val="20"/>
          <w:lang w:eastAsia="pl-PL"/>
        </w:rPr>
        <w:t xml:space="preserve"> Unit (MTU);</w:t>
      </w:r>
    </w:p>
    <w:p w14:paraId="48881687" w14:textId="77777777" w:rsidR="002D6047" w:rsidRPr="002D6047" w:rsidRDefault="002D6047" w:rsidP="00A27E0F">
      <w:pPr>
        <w:numPr>
          <w:ilvl w:val="1"/>
          <w:numId w:val="78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Wsparcie dla protokołu SSDP;</w:t>
      </w:r>
    </w:p>
    <w:p w14:paraId="27D51103" w14:textId="77777777" w:rsidR="002D6047" w:rsidRPr="002D6047" w:rsidRDefault="002D6047" w:rsidP="00A27E0F">
      <w:pPr>
        <w:numPr>
          <w:ilvl w:val="1"/>
          <w:numId w:val="78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Obsługa protokołów TLS 1.2, SSL v3;</w:t>
      </w:r>
    </w:p>
    <w:p w14:paraId="33FA5D02" w14:textId="77777777" w:rsidR="002D6047" w:rsidRPr="002D6047" w:rsidRDefault="002D6047" w:rsidP="00A27E0F">
      <w:pPr>
        <w:numPr>
          <w:ilvl w:val="1"/>
          <w:numId w:val="78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Obsługa protokołu LDAP;</w:t>
      </w:r>
    </w:p>
    <w:p w14:paraId="26CEE30E" w14:textId="77777777" w:rsidR="002D6047" w:rsidRPr="002D6047" w:rsidRDefault="002D6047" w:rsidP="00A27E0F">
      <w:pPr>
        <w:numPr>
          <w:ilvl w:val="1"/>
          <w:numId w:val="78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Synchronizacja czasu poprzez protokół NTP;</w:t>
      </w:r>
    </w:p>
    <w:p w14:paraId="69E954F1" w14:textId="77777777" w:rsidR="002D6047" w:rsidRPr="002D6047" w:rsidRDefault="002D6047" w:rsidP="00A27E0F">
      <w:pPr>
        <w:numPr>
          <w:ilvl w:val="1"/>
          <w:numId w:val="78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Możliwość backupu i odtwarzania ustawień bios serwera oraz ustawień karty zarządzającej;</w:t>
      </w:r>
    </w:p>
    <w:p w14:paraId="376C9EFB" w14:textId="77777777" w:rsidR="002D6047" w:rsidRPr="002D6047" w:rsidRDefault="002D6047" w:rsidP="00A27E0F">
      <w:pPr>
        <w:numPr>
          <w:ilvl w:val="0"/>
          <w:numId w:val="78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Oprogramowanie zarządzające i diagnostyczne wyprodukowane przez producenta serwera umożliwiające konfigurację kontrolera RAID, instalację systemów operacyjnych, zdalne zarządzanie, diagnostykę i przewidywanie awarii w oparciu o informacje dostarczane w ramach zintegrowanego w serwerze systemu umożliwiającego monitoring systemu i środowiska (m.in. temperatura, dyski, zasilacze, płyta główna, procesory, pamięć operacyjna);</w:t>
      </w:r>
    </w:p>
    <w:p w14:paraId="5D1BDF92" w14:textId="77777777" w:rsidR="002D6047" w:rsidRPr="002D6047" w:rsidRDefault="002D6047" w:rsidP="00A27E0F">
      <w:pPr>
        <w:numPr>
          <w:ilvl w:val="0"/>
          <w:numId w:val="78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 xml:space="preserve">Dedykowana, do wbudowania w kartę zarządzającą (lub zainstalowana) pamięć </w:t>
      </w:r>
      <w:proofErr w:type="spellStart"/>
      <w:r w:rsidRPr="002D6047">
        <w:rPr>
          <w:rFonts w:ascii="Times New Roman" w:hAnsi="Times New Roman"/>
          <w:sz w:val="20"/>
          <w:szCs w:val="20"/>
          <w:lang w:eastAsia="pl-PL"/>
        </w:rPr>
        <w:t>flash</w:t>
      </w:r>
      <w:proofErr w:type="spellEnd"/>
      <w:r w:rsidRPr="002D6047">
        <w:rPr>
          <w:rFonts w:ascii="Times New Roman" w:hAnsi="Times New Roman"/>
          <w:sz w:val="20"/>
          <w:szCs w:val="20"/>
          <w:lang w:eastAsia="pl-PL"/>
        </w:rPr>
        <w:t xml:space="preserve"> o pojemności minimum 16 GB;</w:t>
      </w:r>
    </w:p>
    <w:p w14:paraId="115CBC75" w14:textId="77777777" w:rsidR="002D6047" w:rsidRPr="002D6047" w:rsidRDefault="002D6047" w:rsidP="00A27E0F">
      <w:pPr>
        <w:numPr>
          <w:ilvl w:val="0"/>
          <w:numId w:val="78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 xml:space="preserve">Możliwość zdalnej </w:t>
      </w:r>
      <w:proofErr w:type="spellStart"/>
      <w:r w:rsidRPr="002D6047">
        <w:rPr>
          <w:rFonts w:ascii="Times New Roman" w:hAnsi="Times New Roman"/>
          <w:sz w:val="20"/>
          <w:szCs w:val="20"/>
          <w:lang w:eastAsia="pl-PL"/>
        </w:rPr>
        <w:t>reinstalacji</w:t>
      </w:r>
      <w:proofErr w:type="spellEnd"/>
      <w:r w:rsidRPr="002D6047">
        <w:rPr>
          <w:rFonts w:ascii="Times New Roman" w:hAnsi="Times New Roman"/>
          <w:sz w:val="20"/>
          <w:szCs w:val="20"/>
          <w:lang w:eastAsia="pl-PL"/>
        </w:rPr>
        <w:t xml:space="preserve"> systemu lub aplikacji z obrazów zainstalowanych w obrębie dedykowanej pamięci </w:t>
      </w:r>
      <w:proofErr w:type="spellStart"/>
      <w:r w:rsidRPr="002D6047">
        <w:rPr>
          <w:rFonts w:ascii="Times New Roman" w:hAnsi="Times New Roman"/>
          <w:sz w:val="20"/>
          <w:szCs w:val="20"/>
          <w:lang w:eastAsia="pl-PL"/>
        </w:rPr>
        <w:t>flash</w:t>
      </w:r>
      <w:proofErr w:type="spellEnd"/>
      <w:r w:rsidRPr="002D6047">
        <w:rPr>
          <w:rFonts w:ascii="Times New Roman" w:hAnsi="Times New Roman"/>
          <w:sz w:val="20"/>
          <w:szCs w:val="20"/>
          <w:lang w:eastAsia="pl-PL"/>
        </w:rPr>
        <w:t xml:space="preserve"> bez użytkowania zewnętrznych nośników lub kopiowania danych poprzez sieć LAN;</w:t>
      </w:r>
    </w:p>
    <w:p w14:paraId="2DB694DE" w14:textId="77777777" w:rsidR="002D6047" w:rsidRPr="002D6047" w:rsidRDefault="002D6047" w:rsidP="00A27E0F">
      <w:pPr>
        <w:numPr>
          <w:ilvl w:val="0"/>
          <w:numId w:val="70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 xml:space="preserve">Serwer posiada możliwość konfiguracji i wykonania aktualizacji BIOS, </w:t>
      </w:r>
      <w:proofErr w:type="spellStart"/>
      <w:r w:rsidRPr="002D6047">
        <w:rPr>
          <w:rFonts w:ascii="Times New Roman" w:hAnsi="Times New Roman"/>
          <w:sz w:val="20"/>
          <w:szCs w:val="20"/>
          <w:lang w:eastAsia="pl-PL"/>
        </w:rPr>
        <w:t>Firmware</w:t>
      </w:r>
      <w:proofErr w:type="spellEnd"/>
      <w:r w:rsidRPr="002D6047">
        <w:rPr>
          <w:rFonts w:ascii="Times New Roman" w:hAnsi="Times New Roman"/>
          <w:sz w:val="20"/>
          <w:szCs w:val="20"/>
          <w:lang w:eastAsia="pl-PL"/>
        </w:rPr>
        <w:t>, sterowników serwera bezpośrednio z GUI (graficzny interfejs) karty zarządzającej serwera bez pośrednictwa innych nośników zewnętrznych i wewnętrznych poza obrębem karty zarządzającej.</w:t>
      </w:r>
    </w:p>
    <w:p w14:paraId="5079E39C" w14:textId="77777777" w:rsidR="002D6047" w:rsidRPr="002D6047" w:rsidRDefault="002D6047" w:rsidP="002D6047">
      <w:pPr>
        <w:jc w:val="both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2D6047">
        <w:rPr>
          <w:rFonts w:ascii="Times New Roman" w:hAnsi="Times New Roman"/>
          <w:b/>
          <w:bCs/>
          <w:sz w:val="20"/>
          <w:szCs w:val="20"/>
          <w:lang w:eastAsia="pl-PL"/>
        </w:rPr>
        <w:lastRenderedPageBreak/>
        <w:t>Wspierane OS</w:t>
      </w:r>
    </w:p>
    <w:p w14:paraId="6F1DC524" w14:textId="77777777" w:rsidR="002D6047" w:rsidRPr="002D6047" w:rsidRDefault="002D6047" w:rsidP="00A27E0F">
      <w:pPr>
        <w:numPr>
          <w:ilvl w:val="0"/>
          <w:numId w:val="79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Microsoft Windows Server 2022, 2019;</w:t>
      </w:r>
    </w:p>
    <w:p w14:paraId="6420DE60" w14:textId="77777777" w:rsidR="002D6047" w:rsidRPr="002D6047" w:rsidRDefault="002D6047" w:rsidP="00A27E0F">
      <w:pPr>
        <w:numPr>
          <w:ilvl w:val="0"/>
          <w:numId w:val="79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proofErr w:type="spellStart"/>
      <w:r w:rsidRPr="002D6047">
        <w:rPr>
          <w:rFonts w:ascii="Times New Roman" w:hAnsi="Times New Roman"/>
          <w:sz w:val="20"/>
          <w:szCs w:val="20"/>
          <w:lang w:eastAsia="pl-PL"/>
        </w:rPr>
        <w:t>VMWare</w:t>
      </w:r>
      <w:proofErr w:type="spellEnd"/>
      <w:r w:rsidRPr="002D6047">
        <w:rPr>
          <w:rFonts w:ascii="Times New Roman" w:hAnsi="Times New Roman"/>
          <w:sz w:val="20"/>
          <w:szCs w:val="20"/>
          <w:lang w:eastAsia="pl-PL"/>
        </w:rPr>
        <w:t xml:space="preserve"> </w:t>
      </w:r>
      <w:proofErr w:type="spellStart"/>
      <w:r w:rsidRPr="002D6047">
        <w:rPr>
          <w:rFonts w:ascii="Times New Roman" w:hAnsi="Times New Roman"/>
          <w:sz w:val="20"/>
          <w:szCs w:val="20"/>
          <w:lang w:eastAsia="pl-PL"/>
        </w:rPr>
        <w:t>vSphere</w:t>
      </w:r>
      <w:proofErr w:type="spellEnd"/>
      <w:r w:rsidRPr="002D6047">
        <w:rPr>
          <w:rFonts w:ascii="Times New Roman" w:hAnsi="Times New Roman"/>
          <w:sz w:val="20"/>
          <w:szCs w:val="20"/>
          <w:lang w:eastAsia="pl-PL"/>
        </w:rPr>
        <w:t xml:space="preserve"> 8.0;</w:t>
      </w:r>
    </w:p>
    <w:p w14:paraId="5C000315" w14:textId="77777777" w:rsidR="002D6047" w:rsidRPr="002D6047" w:rsidRDefault="002D6047" w:rsidP="00A27E0F">
      <w:pPr>
        <w:numPr>
          <w:ilvl w:val="0"/>
          <w:numId w:val="79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proofErr w:type="spellStart"/>
      <w:r w:rsidRPr="002D6047">
        <w:rPr>
          <w:rFonts w:ascii="Times New Roman" w:hAnsi="Times New Roman"/>
          <w:sz w:val="20"/>
          <w:szCs w:val="20"/>
          <w:lang w:eastAsia="pl-PL"/>
        </w:rPr>
        <w:t>Suse</w:t>
      </w:r>
      <w:proofErr w:type="spellEnd"/>
      <w:r w:rsidRPr="002D6047">
        <w:rPr>
          <w:rFonts w:ascii="Times New Roman" w:hAnsi="Times New Roman"/>
          <w:sz w:val="20"/>
          <w:szCs w:val="20"/>
          <w:lang w:eastAsia="pl-PL"/>
        </w:rPr>
        <w:t xml:space="preserve"> Linux Enterprise Server 15;</w:t>
      </w:r>
    </w:p>
    <w:p w14:paraId="0783204A" w14:textId="77777777" w:rsidR="002D6047" w:rsidRPr="002D6047" w:rsidRDefault="002D6047" w:rsidP="00A27E0F">
      <w:pPr>
        <w:numPr>
          <w:ilvl w:val="0"/>
          <w:numId w:val="79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 xml:space="preserve">Red </w:t>
      </w:r>
      <w:proofErr w:type="spellStart"/>
      <w:r w:rsidRPr="002D6047">
        <w:rPr>
          <w:rFonts w:ascii="Times New Roman" w:hAnsi="Times New Roman"/>
          <w:sz w:val="20"/>
          <w:szCs w:val="20"/>
          <w:lang w:eastAsia="pl-PL"/>
        </w:rPr>
        <w:t>Hat</w:t>
      </w:r>
      <w:proofErr w:type="spellEnd"/>
      <w:r w:rsidRPr="002D6047">
        <w:rPr>
          <w:rFonts w:ascii="Times New Roman" w:hAnsi="Times New Roman"/>
          <w:sz w:val="20"/>
          <w:szCs w:val="20"/>
          <w:lang w:eastAsia="pl-PL"/>
        </w:rPr>
        <w:t xml:space="preserve"> Enterprise Linux 9, 8;</w:t>
      </w:r>
    </w:p>
    <w:p w14:paraId="4C7A5A53" w14:textId="77777777" w:rsidR="002D6047" w:rsidRPr="002D6047" w:rsidRDefault="002D6047" w:rsidP="00A27E0F">
      <w:pPr>
        <w:numPr>
          <w:ilvl w:val="0"/>
          <w:numId w:val="79"/>
        </w:numPr>
        <w:spacing w:before="0" w:after="0" w:line="240" w:lineRule="auto"/>
        <w:jc w:val="both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Microsoft Hyper-V Server 2022.</w:t>
      </w:r>
    </w:p>
    <w:p w14:paraId="0CE7F8C6" w14:textId="77777777" w:rsidR="002D6047" w:rsidRPr="002D6047" w:rsidRDefault="002D6047" w:rsidP="002D6047">
      <w:pPr>
        <w:jc w:val="both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2D6047">
        <w:rPr>
          <w:rFonts w:ascii="Times New Roman" w:hAnsi="Times New Roman"/>
          <w:b/>
          <w:bCs/>
          <w:sz w:val="20"/>
          <w:szCs w:val="20"/>
          <w:lang w:eastAsia="pl-PL"/>
        </w:rPr>
        <w:t>Gwarancja</w:t>
      </w:r>
    </w:p>
    <w:p w14:paraId="3A3F7682" w14:textId="77777777" w:rsidR="002D6047" w:rsidRPr="002D6047" w:rsidRDefault="002D6047" w:rsidP="00A27E0F">
      <w:pPr>
        <w:numPr>
          <w:ilvl w:val="0"/>
          <w:numId w:val="71"/>
        </w:numPr>
        <w:spacing w:before="0" w:after="0" w:line="240" w:lineRule="auto"/>
        <w:jc w:val="both"/>
        <w:rPr>
          <w:rFonts w:ascii="Times New Roman" w:hAnsi="Times New Roman"/>
          <w:b/>
          <w:bCs/>
          <w:sz w:val="20"/>
          <w:szCs w:val="20"/>
          <w:u w:val="single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4 lata gwarancji producenta serwera w trybie on-</w:t>
      </w:r>
      <w:proofErr w:type="spellStart"/>
      <w:r w:rsidRPr="002D6047">
        <w:rPr>
          <w:rFonts w:ascii="Times New Roman" w:hAnsi="Times New Roman"/>
          <w:sz w:val="20"/>
          <w:szCs w:val="20"/>
          <w:lang w:eastAsia="pl-PL"/>
        </w:rPr>
        <w:t>site</w:t>
      </w:r>
      <w:proofErr w:type="spellEnd"/>
      <w:r w:rsidRPr="002D6047">
        <w:rPr>
          <w:rFonts w:ascii="Times New Roman" w:hAnsi="Times New Roman"/>
          <w:sz w:val="20"/>
          <w:szCs w:val="20"/>
          <w:lang w:eastAsia="pl-PL"/>
        </w:rPr>
        <w:t xml:space="preserve"> z gwarantowaną wizytą technika  do końca następnego dnia od zgłoszenia. Naprawa realizowana przez producenta serwera lub autoryzowany przez producenta serwis – </w:t>
      </w:r>
      <w:r w:rsidRPr="002D6047">
        <w:rPr>
          <w:rFonts w:ascii="Times New Roman" w:hAnsi="Times New Roman"/>
          <w:b/>
          <w:bCs/>
          <w:sz w:val="20"/>
          <w:szCs w:val="20"/>
          <w:u w:val="single"/>
          <w:lang w:eastAsia="pl-PL"/>
        </w:rPr>
        <w:t xml:space="preserve">w ofercie należy podać koszt serwera z gwarancją do 30 czerwca 2026 oraz koszt gwarancji na pozostały okres jako odrębną pozycję kosztowa. </w:t>
      </w:r>
    </w:p>
    <w:p w14:paraId="2FB22402" w14:textId="77777777" w:rsidR="002D6047" w:rsidRPr="002D6047" w:rsidRDefault="002D6047" w:rsidP="00A27E0F">
      <w:pPr>
        <w:numPr>
          <w:ilvl w:val="0"/>
          <w:numId w:val="71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Uszkodzone dyski nie podlegają zwrotowi organizacji serwisującej</w:t>
      </w:r>
    </w:p>
    <w:p w14:paraId="601C1ED7" w14:textId="77777777" w:rsidR="002D6047" w:rsidRPr="002D6047" w:rsidRDefault="002D6047" w:rsidP="00A27E0F">
      <w:pPr>
        <w:numPr>
          <w:ilvl w:val="0"/>
          <w:numId w:val="71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Funkcja zgłaszania usterek i awarii sprzętowych poprzez automatyczne założenie zgłoszenia w systemie helpdesk/</w:t>
      </w:r>
      <w:proofErr w:type="spellStart"/>
      <w:r w:rsidRPr="002D6047">
        <w:rPr>
          <w:rFonts w:ascii="Times New Roman" w:hAnsi="Times New Roman"/>
          <w:sz w:val="20"/>
          <w:szCs w:val="20"/>
          <w:lang w:eastAsia="pl-PL"/>
        </w:rPr>
        <w:t>servicedesk</w:t>
      </w:r>
      <w:proofErr w:type="spellEnd"/>
      <w:r w:rsidRPr="002D6047">
        <w:rPr>
          <w:rFonts w:ascii="Times New Roman" w:hAnsi="Times New Roman"/>
          <w:sz w:val="20"/>
          <w:szCs w:val="20"/>
          <w:lang w:eastAsia="pl-PL"/>
        </w:rPr>
        <w:t xml:space="preserve"> producenta sprzętu;</w:t>
      </w:r>
    </w:p>
    <w:p w14:paraId="31D80E33" w14:textId="77777777" w:rsidR="002D6047" w:rsidRPr="002D6047" w:rsidRDefault="002D6047" w:rsidP="00A27E0F">
      <w:pPr>
        <w:numPr>
          <w:ilvl w:val="0"/>
          <w:numId w:val="71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Firma serwisująca musi posiadać ISO 9001:2000 na świadczenie usług serwisowych;</w:t>
      </w:r>
    </w:p>
    <w:p w14:paraId="48A58A2D" w14:textId="77777777" w:rsidR="002D6047" w:rsidRPr="002D6047" w:rsidRDefault="002D6047" w:rsidP="00A27E0F">
      <w:pPr>
        <w:numPr>
          <w:ilvl w:val="0"/>
          <w:numId w:val="71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Bezpłatna dostępność poprawek i aktualizacji BIOS/</w:t>
      </w:r>
      <w:proofErr w:type="spellStart"/>
      <w:r w:rsidRPr="002D6047">
        <w:rPr>
          <w:rFonts w:ascii="Times New Roman" w:hAnsi="Times New Roman"/>
          <w:sz w:val="20"/>
          <w:szCs w:val="20"/>
          <w:lang w:eastAsia="pl-PL"/>
        </w:rPr>
        <w:t>Firmware</w:t>
      </w:r>
      <w:proofErr w:type="spellEnd"/>
      <w:r w:rsidRPr="002D6047">
        <w:rPr>
          <w:rFonts w:ascii="Times New Roman" w:hAnsi="Times New Roman"/>
          <w:sz w:val="20"/>
          <w:szCs w:val="20"/>
          <w:lang w:eastAsia="pl-PL"/>
        </w:rPr>
        <w:t>/sterowników dożywotnio dla oferowanego serwera – jeżeli funkcjonalność ta wymaga dodatkowego serwisu lub licencji producenta serwera, takowy element musi być uwzględniona w ofercie;</w:t>
      </w:r>
    </w:p>
    <w:p w14:paraId="11B2BD69" w14:textId="77777777" w:rsidR="002D6047" w:rsidRPr="002D6047" w:rsidRDefault="002D6047" w:rsidP="00A27E0F">
      <w:pPr>
        <w:numPr>
          <w:ilvl w:val="0"/>
          <w:numId w:val="71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 xml:space="preserve">Możliwość odpłatnego wydłużenia gwarancji producenta do 7 lat w trybie </w:t>
      </w:r>
      <w:proofErr w:type="spellStart"/>
      <w:r w:rsidRPr="002D6047">
        <w:rPr>
          <w:rFonts w:ascii="Times New Roman" w:hAnsi="Times New Roman"/>
          <w:sz w:val="20"/>
          <w:szCs w:val="20"/>
          <w:lang w:eastAsia="pl-PL"/>
        </w:rPr>
        <w:t>onsite</w:t>
      </w:r>
      <w:proofErr w:type="spellEnd"/>
      <w:r w:rsidRPr="002D6047">
        <w:rPr>
          <w:rFonts w:ascii="Times New Roman" w:hAnsi="Times New Roman"/>
          <w:sz w:val="20"/>
          <w:szCs w:val="20"/>
          <w:lang w:eastAsia="pl-PL"/>
        </w:rPr>
        <w:t xml:space="preserve"> z gwarantowanym skutecznym zakończeniem naprawy serwera najpóźniej w następnym dniu roboczym od zgłoszenia usterki (podać koszt na dzień składania oferty).</w:t>
      </w:r>
    </w:p>
    <w:p w14:paraId="11192F8D" w14:textId="77777777" w:rsidR="002D6047" w:rsidRPr="002D6047" w:rsidRDefault="002D6047" w:rsidP="002D6047">
      <w:pPr>
        <w:jc w:val="both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2D6047">
        <w:rPr>
          <w:rFonts w:ascii="Times New Roman" w:hAnsi="Times New Roman"/>
          <w:b/>
          <w:bCs/>
          <w:sz w:val="20"/>
          <w:szCs w:val="20"/>
          <w:lang w:eastAsia="pl-PL"/>
        </w:rPr>
        <w:t>Dokumentacja, inne</w:t>
      </w:r>
    </w:p>
    <w:p w14:paraId="0E41F5DD" w14:textId="77777777" w:rsidR="002D6047" w:rsidRPr="002D6047" w:rsidRDefault="002D6047" w:rsidP="00A27E0F">
      <w:pPr>
        <w:numPr>
          <w:ilvl w:val="0"/>
          <w:numId w:val="80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Elementy, z których zbudowane są serwery muszą być produktami producenta tych serwerów lub być przez niego certyfikowane oraz całe muszą być objęte gwarancją producenta, o wymaganym w specyfikacji poziomie SLA – wymagane oświadczenie wykonawcy lub producenta;</w:t>
      </w:r>
    </w:p>
    <w:p w14:paraId="1381D742" w14:textId="77777777" w:rsidR="002D6047" w:rsidRPr="002D6047" w:rsidRDefault="002D6047" w:rsidP="00A27E0F">
      <w:pPr>
        <w:numPr>
          <w:ilvl w:val="0"/>
          <w:numId w:val="80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Serwer musi być fabrycznie nowy i pochodzić z oficjalnego kanału dystrybucyjnego w UE – wymagane oświadczenie wykonawcy lub producenta;</w:t>
      </w:r>
    </w:p>
    <w:p w14:paraId="772BCCC0" w14:textId="77777777" w:rsidR="002D6047" w:rsidRPr="002D6047" w:rsidRDefault="002D6047" w:rsidP="00A27E0F">
      <w:pPr>
        <w:numPr>
          <w:ilvl w:val="0"/>
          <w:numId w:val="80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Ogólnopolska, telefoniczna infolinia/linia techniczna producenta serwera, w ofercie należy podać link do strony producenta na której znajduje się nr telefonu oraz maila na który można zgłaszać usterki;</w:t>
      </w:r>
    </w:p>
    <w:p w14:paraId="665AD06B" w14:textId="77777777" w:rsidR="002D6047" w:rsidRPr="002D6047" w:rsidRDefault="002D6047" w:rsidP="00A27E0F">
      <w:pPr>
        <w:numPr>
          <w:ilvl w:val="0"/>
          <w:numId w:val="80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W czasie obowiązywania gwarancji na sprzęt, możliwość po podaniu na infolinii numeru seryjnego urządzenia weryfikacji pierwotnej konfiguracji sprzętowej serwera, w tym model i typ dysków twardych, procesora, ilość fabrycznie zainstalowanej pamięci operacyjnej, czasu obowiązywania i typ udzielonej gwarancji;</w:t>
      </w:r>
    </w:p>
    <w:p w14:paraId="44FA7DA6" w14:textId="77777777" w:rsidR="002D6047" w:rsidRPr="002D6047" w:rsidRDefault="002D6047" w:rsidP="00A27E0F">
      <w:pPr>
        <w:numPr>
          <w:ilvl w:val="0"/>
          <w:numId w:val="80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Możliwość aktualizacji i pobrania sterowników do oferowanego modelu serwera w najnowszych certyfikowanych wersjach bezpośrednio z sieci Internet za pośrednictwem strony www producenta serwera;</w:t>
      </w:r>
    </w:p>
    <w:p w14:paraId="58B32EE8" w14:textId="77777777" w:rsidR="002D6047" w:rsidRPr="002D6047" w:rsidRDefault="002D6047" w:rsidP="00A27E0F">
      <w:pPr>
        <w:numPr>
          <w:ilvl w:val="0"/>
          <w:numId w:val="80"/>
        </w:numPr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>Możliwość pracy w pomieszczeniach o wilgotności w zawierającej się w przedziale 8 - 85 %;</w:t>
      </w:r>
    </w:p>
    <w:p w14:paraId="6D1B5FCF" w14:textId="77777777" w:rsidR="002D6047" w:rsidRPr="002D6047" w:rsidRDefault="002D6047" w:rsidP="00A27E0F">
      <w:pPr>
        <w:numPr>
          <w:ilvl w:val="0"/>
          <w:numId w:val="80"/>
        </w:numPr>
        <w:spacing w:before="0" w:after="0" w:line="240" w:lineRule="auto"/>
        <w:contextualSpacing/>
        <w:rPr>
          <w:rFonts w:ascii="Times New Roman" w:hAnsi="Times New Roman"/>
          <w:sz w:val="20"/>
          <w:szCs w:val="20"/>
          <w:lang w:eastAsia="pl-PL"/>
        </w:rPr>
      </w:pPr>
      <w:r w:rsidRPr="002D6047">
        <w:rPr>
          <w:rFonts w:ascii="Times New Roman" w:hAnsi="Times New Roman"/>
          <w:sz w:val="20"/>
          <w:szCs w:val="20"/>
          <w:lang w:eastAsia="pl-PL"/>
        </w:rPr>
        <w:t xml:space="preserve">Zgodność z normami: CB, </w:t>
      </w:r>
      <w:proofErr w:type="spellStart"/>
      <w:r w:rsidRPr="002D6047">
        <w:rPr>
          <w:rFonts w:ascii="Times New Roman" w:hAnsi="Times New Roman"/>
          <w:sz w:val="20"/>
          <w:szCs w:val="20"/>
          <w:lang w:eastAsia="pl-PL"/>
        </w:rPr>
        <w:t>RoHS</w:t>
      </w:r>
      <w:proofErr w:type="spellEnd"/>
      <w:r w:rsidRPr="002D6047">
        <w:rPr>
          <w:rFonts w:ascii="Times New Roman" w:hAnsi="Times New Roman"/>
          <w:sz w:val="20"/>
          <w:szCs w:val="20"/>
          <w:lang w:eastAsia="pl-PL"/>
        </w:rPr>
        <w:t>, WEEE  oraz CE.</w:t>
      </w:r>
    </w:p>
    <w:p w14:paraId="4E3766C2" w14:textId="77777777" w:rsidR="002D6047" w:rsidRPr="002D6047" w:rsidRDefault="002D6047" w:rsidP="002D6047">
      <w:pPr>
        <w:ind w:left="360"/>
        <w:rPr>
          <w:rFonts w:ascii="Times New Roman" w:hAnsi="Times New Roman"/>
          <w:b/>
          <w:bCs/>
        </w:rPr>
      </w:pPr>
      <w:r w:rsidRPr="002D6047">
        <w:rPr>
          <w:rFonts w:ascii="Times New Roman" w:hAnsi="Times New Roman"/>
          <w:b/>
          <w:bCs/>
        </w:rPr>
        <w:t>Dostawa i montaż:</w:t>
      </w:r>
    </w:p>
    <w:p w14:paraId="3E6E034F" w14:textId="77777777" w:rsidR="002D6047" w:rsidRPr="002D6047" w:rsidRDefault="002D6047" w:rsidP="00A27E0F">
      <w:pPr>
        <w:numPr>
          <w:ilvl w:val="0"/>
          <w:numId w:val="80"/>
        </w:numPr>
        <w:contextualSpacing/>
        <w:rPr>
          <w:rFonts w:ascii="Times New Roman" w:hAnsi="Times New Roman"/>
        </w:rPr>
      </w:pPr>
      <w:r w:rsidRPr="002D6047">
        <w:rPr>
          <w:rFonts w:ascii="Times New Roman" w:hAnsi="Times New Roman"/>
        </w:rPr>
        <w:t>Dostawa wraz z instalacją u Zamawiającego w szafie krosowej, instalacja systemu operacyjnego konfiguracja replikacji danych z posiadanym przez Zamawiającego serwerem – max. 7 godzin zegarowych na miejscu u Zamawiającego.</w:t>
      </w:r>
    </w:p>
    <w:p w14:paraId="1D81B795" w14:textId="77777777" w:rsidR="002D6047" w:rsidRPr="002D6047" w:rsidRDefault="002D6047" w:rsidP="002D6047">
      <w:pPr>
        <w:ind w:left="360"/>
        <w:contextualSpacing/>
        <w:rPr>
          <w:rFonts w:ascii="Times New Roman" w:hAnsi="Times New Roman"/>
          <w:b/>
          <w:bCs/>
        </w:rPr>
      </w:pPr>
    </w:p>
    <w:p w14:paraId="146C865B" w14:textId="77777777" w:rsidR="002D6047" w:rsidRPr="002D6047" w:rsidRDefault="002D6047" w:rsidP="00A27E0F">
      <w:pPr>
        <w:numPr>
          <w:ilvl w:val="1"/>
          <w:numId w:val="84"/>
        </w:numPr>
        <w:spacing w:before="0" w:after="123" w:line="291" w:lineRule="auto"/>
        <w:contextualSpacing/>
        <w:jc w:val="both"/>
        <w:rPr>
          <w:rFonts w:ascii="Times New Roman" w:hAnsi="Times New Roman"/>
          <w:b/>
          <w:bCs/>
          <w:sz w:val="28"/>
          <w:szCs w:val="28"/>
          <w:highlight w:val="yellow"/>
          <w:u w:val="single"/>
        </w:rPr>
      </w:pPr>
      <w:r w:rsidRPr="002D6047">
        <w:rPr>
          <w:rFonts w:ascii="Times New Roman" w:hAnsi="Times New Roman"/>
          <w:b/>
          <w:bCs/>
          <w:sz w:val="28"/>
          <w:szCs w:val="28"/>
          <w:highlight w:val="yellow"/>
          <w:u w:val="single"/>
        </w:rPr>
        <w:lastRenderedPageBreak/>
        <w:t xml:space="preserve"> </w:t>
      </w:r>
      <w:bookmarkStart w:id="13" w:name="_Hlk177081042"/>
      <w:r w:rsidRPr="002D6047">
        <w:rPr>
          <w:rFonts w:ascii="Times New Roman" w:hAnsi="Times New Roman"/>
          <w:b/>
          <w:bCs/>
          <w:sz w:val="28"/>
          <w:szCs w:val="28"/>
          <w:highlight w:val="yellow"/>
          <w:u w:val="single"/>
        </w:rPr>
        <w:t xml:space="preserve">Licencja dla serwera - </w:t>
      </w:r>
      <w:r w:rsidRPr="002D6047">
        <w:rPr>
          <w:rFonts w:ascii="Times New Roman" w:hAnsi="Times New Roman"/>
          <w:b/>
          <w:bCs/>
          <w:sz w:val="28"/>
          <w:szCs w:val="28"/>
          <w:u w:val="single"/>
        </w:rPr>
        <w:t>Serwerowy system operacyjny (SSO)</w:t>
      </w:r>
      <w:bookmarkEnd w:id="13"/>
    </w:p>
    <w:tbl>
      <w:tblPr>
        <w:tblW w:w="993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1701"/>
        <w:gridCol w:w="6946"/>
        <w:gridCol w:w="18"/>
      </w:tblGrid>
      <w:tr w:rsidR="002D6047" w:rsidRPr="002D6047" w14:paraId="7DD9361A" w14:textId="77777777" w:rsidTr="00C33EEB">
        <w:trPr>
          <w:gridAfter w:val="1"/>
          <w:wAfter w:w="18" w:type="dxa"/>
          <w:trHeight w:val="675"/>
          <w:jc w:val="center"/>
        </w:trPr>
        <w:tc>
          <w:tcPr>
            <w:tcW w:w="9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26AFF84" w14:textId="77777777" w:rsidR="002D6047" w:rsidRPr="002D6047" w:rsidRDefault="002D6047" w:rsidP="002D6047">
            <w:pPr>
              <w:widowControl w:val="0"/>
              <w:spacing w:before="0"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6047">
              <w:rPr>
                <w:rFonts w:ascii="Times New Roman" w:hAnsi="Times New Roman"/>
                <w:b/>
                <w:bCs/>
                <w:sz w:val="20"/>
                <w:szCs w:val="20"/>
              </w:rPr>
              <w:t>Serwerowe systemy operacyjne dla serwerów</w:t>
            </w:r>
          </w:p>
        </w:tc>
      </w:tr>
      <w:tr w:rsidR="002D6047" w:rsidRPr="002D6047" w14:paraId="19AB14E4" w14:textId="77777777" w:rsidTr="00C33EEB">
        <w:trPr>
          <w:trHeight w:val="705"/>
          <w:jc w:val="center"/>
        </w:trPr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D8AC5" w14:textId="77777777" w:rsidR="002D6047" w:rsidRPr="002D6047" w:rsidRDefault="002D6047" w:rsidP="002D6047">
            <w:pPr>
              <w:widowControl w:val="0"/>
              <w:spacing w:before="0"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6047">
              <w:rPr>
                <w:rFonts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C15CD7" w14:textId="77777777" w:rsidR="002D6047" w:rsidRPr="002D6047" w:rsidRDefault="002D6047" w:rsidP="002D6047">
            <w:pPr>
              <w:widowControl w:val="0"/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D6047">
              <w:rPr>
                <w:rFonts w:ascii="Times New Roman" w:hAnsi="Times New Roman"/>
                <w:b/>
                <w:sz w:val="20"/>
                <w:szCs w:val="20"/>
              </w:rPr>
              <w:t>Nazwa parametru, elementu lub cechy</w:t>
            </w:r>
          </w:p>
        </w:tc>
        <w:tc>
          <w:tcPr>
            <w:tcW w:w="6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138391" w14:textId="77777777" w:rsidR="002D6047" w:rsidRPr="002D6047" w:rsidRDefault="002D6047" w:rsidP="002D6047">
            <w:pPr>
              <w:widowControl w:val="0"/>
              <w:spacing w:before="0"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6047">
              <w:rPr>
                <w:rFonts w:ascii="Times New Roman" w:hAnsi="Times New Roman"/>
                <w:b/>
                <w:bCs/>
                <w:sz w:val="20"/>
                <w:szCs w:val="20"/>
              </w:rPr>
              <w:t>Wymagane minimalne parametry techniczne</w:t>
            </w:r>
          </w:p>
        </w:tc>
      </w:tr>
      <w:tr w:rsidR="002D6047" w:rsidRPr="002D6047" w14:paraId="3456E007" w14:textId="77777777" w:rsidTr="00C33EEB">
        <w:trPr>
          <w:trHeight w:val="305"/>
          <w:jc w:val="center"/>
        </w:trPr>
        <w:tc>
          <w:tcPr>
            <w:tcW w:w="1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D1FAE" w14:textId="77777777" w:rsidR="002D6047" w:rsidRPr="002D6047" w:rsidRDefault="002D6047" w:rsidP="002D6047">
            <w:pPr>
              <w:widowControl w:val="0"/>
              <w:spacing w:before="0"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54089" w14:textId="77777777" w:rsidR="002D6047" w:rsidRPr="002D6047" w:rsidRDefault="002D6047" w:rsidP="002D6047">
            <w:pPr>
              <w:widowControl w:val="0"/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D6047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696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997F2" w14:textId="77777777" w:rsidR="002D6047" w:rsidRPr="002D6047" w:rsidRDefault="002D6047" w:rsidP="002D6047">
            <w:pPr>
              <w:widowControl w:val="0"/>
              <w:spacing w:before="0"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604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2D6047" w:rsidRPr="002D6047" w14:paraId="51F3701F" w14:textId="77777777" w:rsidTr="00C33EEB">
        <w:trPr>
          <w:trHeight w:val="142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D4077" w14:textId="77777777" w:rsidR="002D6047" w:rsidRPr="002D6047" w:rsidRDefault="002D6047" w:rsidP="00A27E0F">
            <w:pPr>
              <w:widowControl w:val="0"/>
              <w:numPr>
                <w:ilvl w:val="0"/>
                <w:numId w:val="19"/>
              </w:numPr>
              <w:spacing w:before="0" w:after="0" w:line="252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ED97D" w14:textId="77777777" w:rsidR="002D6047" w:rsidRPr="002D6047" w:rsidRDefault="002D6047" w:rsidP="002D6047">
            <w:pPr>
              <w:widowControl w:val="0"/>
              <w:spacing w:before="0" w:after="0" w:line="252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6047">
              <w:rPr>
                <w:rFonts w:ascii="Times New Roman" w:hAnsi="Times New Roman"/>
                <w:b/>
                <w:bCs/>
                <w:sz w:val="20"/>
                <w:szCs w:val="20"/>
              </w:rPr>
              <w:t>Oprogramowanie</w:t>
            </w:r>
          </w:p>
        </w:tc>
        <w:tc>
          <w:tcPr>
            <w:tcW w:w="6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A7C75" w14:textId="77777777" w:rsidR="002D6047" w:rsidRPr="002D6047" w:rsidRDefault="002D6047" w:rsidP="002D6047">
            <w:pPr>
              <w:widowControl w:val="0"/>
              <w:spacing w:before="0" w:after="0" w:line="25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sz w:val="20"/>
                <w:szCs w:val="20"/>
              </w:rPr>
              <w:t>Licencje MS Windows Server 2022 Standard (lub nowszą aktualnie dostępną wersje w chwili podpisania umowy) - lub równoważne (opis równoważności w pkt. 2).</w:t>
            </w:r>
          </w:p>
          <w:p w14:paraId="5EB56B7E" w14:textId="77777777" w:rsidR="002D6047" w:rsidRPr="002D6047" w:rsidRDefault="002D6047" w:rsidP="002D6047">
            <w:pPr>
              <w:widowControl w:val="0"/>
              <w:spacing w:before="0" w:after="0" w:line="252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6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Dostarczone licencje </w:t>
            </w:r>
            <w:r w:rsidRPr="002D604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MS Windows Server 2022 Standard – 2 sztuki do dostarczanego serwera oraz </w:t>
            </w:r>
            <w:r w:rsidRPr="002D6047"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>MS Windows Server 2022 Standard – 1 sztuka do posiadanego przez zamawiającego serwera</w:t>
            </w:r>
            <w:r w:rsidRPr="002D604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70E9BC8D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>Dostarczone licencje muszą upoważniać do użytkowania dostarczonego oprogramowania na czas nieokreślony.</w:t>
            </w:r>
          </w:p>
        </w:tc>
      </w:tr>
      <w:tr w:rsidR="002D6047" w:rsidRPr="002D6047" w14:paraId="4F4437EC" w14:textId="77777777" w:rsidTr="00C33EEB">
        <w:trPr>
          <w:gridAfter w:val="1"/>
          <w:wAfter w:w="18" w:type="dxa"/>
          <w:trHeight w:val="152"/>
          <w:jc w:val="center"/>
        </w:trPr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213BB1" w14:textId="77777777" w:rsidR="002D6047" w:rsidRPr="002D6047" w:rsidRDefault="002D6047" w:rsidP="002D6047">
            <w:pPr>
              <w:widowControl w:val="0"/>
              <w:spacing w:before="0" w:after="0"/>
              <w:jc w:val="center"/>
              <w:rPr>
                <w:rFonts w:ascii="Times New Roman" w:hAnsi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86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FBB464" w14:textId="77777777" w:rsidR="002D6047" w:rsidRPr="002D6047" w:rsidRDefault="002D6047" w:rsidP="002D6047">
            <w:pPr>
              <w:widowControl w:val="0"/>
              <w:spacing w:before="0" w:after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b/>
                <w:bCs/>
                <w:sz w:val="20"/>
                <w:szCs w:val="20"/>
              </w:rPr>
              <w:t>Zamawiający wymaga spełnienia przez oprogramowanie równoważne minimalnych wymagań w zakresie funkcjonalności określonych poniżej:</w:t>
            </w:r>
          </w:p>
        </w:tc>
      </w:tr>
      <w:tr w:rsidR="002D6047" w:rsidRPr="002D6047" w14:paraId="15D8C5B1" w14:textId="77777777" w:rsidTr="00C33EEB">
        <w:trPr>
          <w:trHeight w:val="1011"/>
          <w:jc w:val="center"/>
        </w:trPr>
        <w:tc>
          <w:tcPr>
            <w:tcW w:w="12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22302E" w14:textId="77777777" w:rsidR="002D6047" w:rsidRPr="002D6047" w:rsidRDefault="002D6047" w:rsidP="00A27E0F">
            <w:pPr>
              <w:widowControl w:val="0"/>
              <w:numPr>
                <w:ilvl w:val="0"/>
                <w:numId w:val="20"/>
              </w:numPr>
              <w:spacing w:before="0" w:after="0" w:line="252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9F0736" w14:textId="77777777" w:rsidR="002D6047" w:rsidRPr="002D6047" w:rsidRDefault="002D6047" w:rsidP="002D6047">
            <w:pPr>
              <w:widowControl w:val="0"/>
              <w:spacing w:before="0"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6047">
              <w:rPr>
                <w:rFonts w:ascii="Times New Roman" w:hAnsi="Times New Roman"/>
                <w:b/>
                <w:bCs/>
                <w:sz w:val="20"/>
                <w:szCs w:val="20"/>
              </w:rPr>
              <w:t>Funkcjonalności i kryteria</w:t>
            </w:r>
          </w:p>
        </w:tc>
        <w:tc>
          <w:tcPr>
            <w:tcW w:w="696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E48CCB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>Oprogramowanie równoważne musi spełnić poniższe kryteria:</w:t>
            </w:r>
          </w:p>
          <w:p w14:paraId="5AFA09FB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Zakres Przedmiotu Zamówienia obejmuje dostarczenie Oprogramowania Systemowego zwanego dalej SSO. </w:t>
            </w:r>
          </w:p>
          <w:p w14:paraId="455DD1E7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SSO musi posiadać następujące, wbudowane cechy: </w:t>
            </w:r>
          </w:p>
          <w:p w14:paraId="3B4A698E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a) możliwość wykorzystania, co najmniej 320 logicznych procesorów oraz co najmniej 4 TB pamięci RAM w środowisku fizycznym, </w:t>
            </w:r>
          </w:p>
          <w:p w14:paraId="30C02FDF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b) możliwość wykorzystywania 64 procesorów wirtualnych oraz 1TB pamięci RAM i dysku o pojemności min. 64TB przez każdy wirtualny serwerowy system operacyjny, </w:t>
            </w:r>
          </w:p>
          <w:p w14:paraId="57F95C32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c) możliwość budowania klastrów składających się z 64 węzłów, z możliwością uruchamiania do 8000 maszyn wirtualnych, </w:t>
            </w:r>
          </w:p>
          <w:p w14:paraId="1452D05F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>d) możliwość migracji maszyn wirtualnych bez zatrzymywania ich pracy między fizycznymi serwerami z uruchomionym mechanizmem wirtualizacji (</w:t>
            </w:r>
            <w:proofErr w:type="spellStart"/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>hypervisor</w:t>
            </w:r>
            <w:proofErr w:type="spellEnd"/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przez sieć Ethernet, bez konieczności stosowania dodatkowych mechanizmów współdzielenia pamięci, </w:t>
            </w:r>
          </w:p>
          <w:p w14:paraId="481076B2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e) wsparcie (na umożliwiającym to sprzęcie) dodawania i wymiany pamięci RAM bez przerywania pracy, </w:t>
            </w:r>
          </w:p>
          <w:p w14:paraId="3AA66E9E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f) wsparcie (na umożliwiającym to sprzęcie) dodawania i wymiany procesorów bez przerywania pracy, </w:t>
            </w:r>
          </w:p>
          <w:p w14:paraId="1DEE8914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g) automatyczna weryfikacja cyfrowych sygnatur sterowników w celu sprawdzenia, czy sterownik przeszedł testy jakości przeprowadzone przez producenta systemu operacyjnego, możliwość dynamicznego obniżania poboru energii przez rdzenie procesorów niewykorzystywane w bieżącej pracy (mechanizm ten musi </w:t>
            </w: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uwzględniać specyfikę procesorów wyposażonych w mechanizmy </w:t>
            </w:r>
            <w:proofErr w:type="spellStart"/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>Hyper-Threading</w:t>
            </w:r>
            <w:proofErr w:type="spellEnd"/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), </w:t>
            </w:r>
          </w:p>
          <w:p w14:paraId="630D8A66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i) wbudowane wsparcie instalacji i pracy na wolumenach, które: </w:t>
            </w:r>
          </w:p>
          <w:p w14:paraId="1983457F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I. pozwalają na zmianę rozmiaru w czasie pracy systemu, </w:t>
            </w:r>
          </w:p>
          <w:p w14:paraId="5C0DD5D4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II. umożliwiają tworzenie w czasie pracy systemu migawek, dających użytkownikom końcowym (lokalnym i sieciowym) prosty wgląd w poprzednie wersje plików i folderów, </w:t>
            </w:r>
          </w:p>
          <w:p w14:paraId="19D104CD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III. umożliwiają kompresję "w locie" dla wybranych plików i/lub folderów, </w:t>
            </w:r>
          </w:p>
          <w:p w14:paraId="02B1FDB3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IV. umożliwiają zdefiniowanie list kontroli dostępu (ACL), </w:t>
            </w:r>
          </w:p>
          <w:p w14:paraId="015E6B9C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j) wbudowany mechanizm klasyfikowania i indeksowania plików (dokumentów) w oparciu o ich zawartość, </w:t>
            </w:r>
          </w:p>
          <w:p w14:paraId="1E530044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k) wbudowane szyfrowanie dysków </w:t>
            </w:r>
          </w:p>
          <w:p w14:paraId="713DEAD7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l) możliwość uruchamiania aplikacji internetowych wykorzystujących technologię ASP.NET, </w:t>
            </w:r>
          </w:p>
          <w:p w14:paraId="6F67255D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m) możliwość dystrybucji ruchu sieciowego HTTP pomiędzy kilka serwerów, </w:t>
            </w:r>
          </w:p>
          <w:p w14:paraId="63114E8E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n) wbudowana zapora internetowa (firewall) z obsługą definiowanych reguł dla ochrony połączeń internetowych i intranetowych, </w:t>
            </w:r>
          </w:p>
          <w:p w14:paraId="29FF7B79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o) graficzny interfejs użytkownika, </w:t>
            </w:r>
          </w:p>
          <w:p w14:paraId="49309B49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p) zlokalizowane w języku polskim, co najmniej następujące elementy: menu, przeglądarka internetowa, pomoc, komunikaty systemowe, </w:t>
            </w:r>
          </w:p>
          <w:p w14:paraId="68C2208D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r) wsparcie dla większości powszechnie używanych urządzeń peryferyjnych (drukarek, urządzeń sieciowych, standardów USB, </w:t>
            </w:r>
            <w:proofErr w:type="spellStart"/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>Plug&amp;Play</w:t>
            </w:r>
            <w:proofErr w:type="spellEnd"/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), </w:t>
            </w:r>
          </w:p>
          <w:p w14:paraId="7A67A3AD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s) możliwość zdalnej konfiguracji, administrowania oraz aktualizowania systemu, </w:t>
            </w:r>
          </w:p>
          <w:p w14:paraId="74FF179C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t) dostępność bezpłatnych narzędzi producenta systemu umożliwiających badanie i wdrażanie zdefiniowanego zestawu polityk bezpieczeństwa, </w:t>
            </w:r>
          </w:p>
          <w:p w14:paraId="7939ADEF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u) możliwość implementacji następujących funkcjonalności bez potrzeby instalowania dodatkowych produktów (oprogramowania) innych producentów wymagających dodatkowych licencji: </w:t>
            </w:r>
          </w:p>
          <w:p w14:paraId="34D2AA2D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I. podstawowe usługi sieciowe: DHCP oraz DNS wspierający DNSSEC, </w:t>
            </w:r>
          </w:p>
          <w:p w14:paraId="10D76009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II. usługi katalogowe oparte o LDAP i pozwalające na uwierzytelnianie użytkowników stacji roboczych, bez konieczności instalowania dodatkowego oprogramowania na tych stacjach, pozwalające na zarządzanie zasobami w sieci (użytkownicy, komputery, drukarki, udziały sieciowe), z możliwością wykorzystania następujących funkcji: </w:t>
            </w:r>
          </w:p>
          <w:p w14:paraId="318BEB06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1) podłączenie SSO do domeny w trybie offline – bez dostępnego połączenia sieciowego z domeną, </w:t>
            </w:r>
          </w:p>
          <w:p w14:paraId="5FC41008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2) ustanawianie praw dostępu do zasobów domeny na bazie sposobu logowania użytkownika – na przykład typu certyfikatu użytego do logowania, </w:t>
            </w:r>
          </w:p>
          <w:p w14:paraId="7FA7EE5A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3) odzyskiwanie przypadkowo skasowanych obiektów usługi katalogowej z mechanizmu kosza, </w:t>
            </w:r>
          </w:p>
          <w:p w14:paraId="686FDEAA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III. zdalna dystrybucja oprogramowania na stacje robocze, </w:t>
            </w:r>
          </w:p>
          <w:p w14:paraId="26BE1639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IV. praca zdalna na serwerze z wykorzystaniem terminala (cienkiego klienta) lub odpowiednio skonfigurowanej stacji roboczej, </w:t>
            </w:r>
          </w:p>
          <w:p w14:paraId="656742D9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V. centrum Certyfikatów (CA), obsługa klucza publicznego i prywatnego) umożliwiające: </w:t>
            </w:r>
          </w:p>
          <w:p w14:paraId="457C7D3C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1) dystrybucję certyfikatów poprzez http, </w:t>
            </w:r>
          </w:p>
          <w:p w14:paraId="53DD510B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2) konsolidację CA dla wielu lasów domeny, </w:t>
            </w:r>
          </w:p>
          <w:p w14:paraId="6C7B0290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3) automatyczne rejestrowania certyfikatów pomiędzy różnymi lasami domen, </w:t>
            </w:r>
          </w:p>
          <w:p w14:paraId="461E39E9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VI. szyfrowanie plików i folderów, </w:t>
            </w:r>
          </w:p>
          <w:p w14:paraId="10A07331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>VII. szyfrowanie połączeń sieciowych pomiędzy serwerami oraz serwerami i stacjami roboczymi (</w:t>
            </w:r>
            <w:proofErr w:type="spellStart"/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>IPSec</w:t>
            </w:r>
            <w:proofErr w:type="spellEnd"/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), </w:t>
            </w:r>
          </w:p>
          <w:p w14:paraId="766FE694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>VIII.możliwość</w:t>
            </w:r>
            <w:proofErr w:type="spellEnd"/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tworzenia systemów wysokiej dostępności (klastry typu </w:t>
            </w:r>
            <w:proofErr w:type="spellStart"/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>fail-over</w:t>
            </w:r>
            <w:proofErr w:type="spellEnd"/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oraz rozłożenia obciążenia serwerów, </w:t>
            </w:r>
          </w:p>
          <w:p w14:paraId="3DEDBC6B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IX. serwis udostępniania stron WWW, </w:t>
            </w:r>
          </w:p>
          <w:p w14:paraId="64622A10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X. wsparcie dla protokołu IP w wersji 6 (IPv6), </w:t>
            </w:r>
          </w:p>
          <w:p w14:paraId="24F495CF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>XI. wbudowane mechanizmy wirtualizacji (</w:t>
            </w:r>
            <w:proofErr w:type="spellStart"/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>Hypervisor</w:t>
            </w:r>
            <w:proofErr w:type="spellEnd"/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pozwalające na uruchamianie min. 1000 aktywnych środowisk wirtualnych systemów operacyjnych. Wirtualne maszyny w trakcie pracy i bez zauważalnego zmniejszenia ich dostępności mogą być przenoszone pomiędzy serwerami klastra typu </w:t>
            </w:r>
            <w:proofErr w:type="spellStart"/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>failover</w:t>
            </w:r>
            <w:proofErr w:type="spellEnd"/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z jednoczesnym zachowaniem pozostałej funkcjonalności. Mechanizmy wirtualizacji mają zapewnić wsparcie dla: </w:t>
            </w:r>
          </w:p>
          <w:p w14:paraId="5623F28D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1) dynamicznego podłączania zasobów dyskowych typu hot-plug do maszyn wirtualnych, </w:t>
            </w:r>
          </w:p>
          <w:p w14:paraId="3C1CE895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2) obsługi ramek typu jumbo </w:t>
            </w:r>
            <w:proofErr w:type="spellStart"/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>frames</w:t>
            </w:r>
            <w:proofErr w:type="spellEnd"/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dla maszyn wirtualnych, </w:t>
            </w:r>
          </w:p>
          <w:p w14:paraId="3C138268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3) obsługi 4-KB sektorów dysków, </w:t>
            </w:r>
          </w:p>
          <w:p w14:paraId="537EA74C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4) nielimitowanej liczby jednocześnie przenoszonych maszyn wirtualnych pomiędzy węzłami klastra, </w:t>
            </w:r>
          </w:p>
          <w:p w14:paraId="3CE4EE71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5) możliwości wirtualizacji sieci z zastosowaniem przełącznika, którego funkcjonalność może być rozszerzana jednocześnie poprzez oprogramowanie kilku innych dostawców poprzez otwarty interfejs API, </w:t>
            </w:r>
          </w:p>
          <w:p w14:paraId="359C4B1B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6) możliwości kierowania ruchu sieciowego z wielu sieci VLAN bezpośrednio do pojedynczej karty sieciowej maszyny wirtualnej (tzw. </w:t>
            </w:r>
            <w:proofErr w:type="spellStart"/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>trunk</w:t>
            </w:r>
            <w:proofErr w:type="spellEnd"/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model), </w:t>
            </w:r>
          </w:p>
          <w:p w14:paraId="47FA0D6B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v) możliwość automatycznej aktualizacji w oparciu o poprawki publikowane przez producenta wraz z dostępnością bezpłatnego rozwiązania producenta SSO umożliwiającego lokalną dystrybucję poprawek zatwierdzonych przez administratora, bez połączenia z siecią Internet, </w:t>
            </w:r>
          </w:p>
          <w:p w14:paraId="5EE1AE11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w) wsparcie dostępu do zasobu dyskowego SSO poprzez wiele ścieżek (</w:t>
            </w:r>
            <w:proofErr w:type="spellStart"/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>Multipath</w:t>
            </w:r>
            <w:proofErr w:type="spellEnd"/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), </w:t>
            </w:r>
          </w:p>
          <w:p w14:paraId="12DFA71B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x) możliwość instalacji poprawek poprzez wgranie ich do obrazu instalacyjnego, </w:t>
            </w:r>
          </w:p>
          <w:p w14:paraId="291A83FD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y) mechanizmy zdalnej administracji oraz mechanizmy (również działające zdalnie) administracji przez skrypty, </w:t>
            </w:r>
          </w:p>
          <w:p w14:paraId="794637D4" w14:textId="77777777" w:rsidR="002D6047" w:rsidRPr="002D6047" w:rsidRDefault="002D6047" w:rsidP="002D6047">
            <w:pPr>
              <w:widowControl w:val="0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2D6047">
              <w:rPr>
                <w:rFonts w:ascii="Times New Roman" w:hAnsi="Times New Roman"/>
                <w:color w:val="000000"/>
                <w:sz w:val="20"/>
                <w:szCs w:val="20"/>
              </w:rPr>
              <w:t>z) możliwość zarządzania przez wbudowane mechanizmy zgodne ze standardami WBEM oraz WS-Management organizacji DMTF.</w:t>
            </w:r>
          </w:p>
        </w:tc>
      </w:tr>
    </w:tbl>
    <w:p w14:paraId="47B49E8C" w14:textId="43F9F231" w:rsidR="002D6047" w:rsidRPr="002D6047" w:rsidRDefault="002D6047" w:rsidP="002D6047">
      <w:pPr>
        <w:spacing w:before="0" w:after="0" w:line="240" w:lineRule="auto"/>
        <w:rPr>
          <w:rFonts w:ascii="Times New Roman" w:hAnsi="Times New Roman"/>
          <w:b/>
        </w:rPr>
      </w:pPr>
      <w:r w:rsidRPr="002D6047">
        <w:rPr>
          <w:rFonts w:ascii="Times New Roman" w:hAnsi="Times New Roman"/>
          <w:b/>
        </w:rPr>
        <w:lastRenderedPageBreak/>
        <w:br w:type="page"/>
      </w:r>
    </w:p>
    <w:p w14:paraId="77332D5C" w14:textId="77777777" w:rsidR="002D6047" w:rsidRPr="002D6047" w:rsidRDefault="002D6047" w:rsidP="002D6047">
      <w:pPr>
        <w:spacing w:before="0" w:after="0" w:line="259" w:lineRule="auto"/>
        <w:ind w:right="2746"/>
        <w:jc w:val="both"/>
        <w:rPr>
          <w:rFonts w:ascii="Times New Roman" w:hAnsi="Times New Roman"/>
          <w:b/>
        </w:rPr>
      </w:pPr>
      <w:r w:rsidRPr="002D6047">
        <w:rPr>
          <w:rFonts w:ascii="Times New Roman" w:hAnsi="Times New Roman"/>
          <w:noProof/>
          <w:lang w:eastAsia="pl-PL"/>
        </w:rPr>
        <w:lastRenderedPageBreak/>
        <w:drawing>
          <wp:anchor distT="0" distB="0" distL="114300" distR="114300" simplePos="0" relativeHeight="251659264" behindDoc="0" locked="0" layoutInCell="1" allowOverlap="0" wp14:anchorId="0C230C5B" wp14:editId="379DB7A1">
            <wp:simplePos x="0" y="0"/>
            <wp:positionH relativeFrom="page">
              <wp:posOffset>0</wp:posOffset>
            </wp:positionH>
            <wp:positionV relativeFrom="page">
              <wp:posOffset>7754620</wp:posOffset>
            </wp:positionV>
            <wp:extent cx="7543800" cy="2572512"/>
            <wp:effectExtent l="0" t="0" r="0" b="0"/>
            <wp:wrapTopAndBottom/>
            <wp:docPr id="223029" name="Picture 223029" descr="Obraz zawierający czarne, ciemność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029" name="Picture 223029" descr="Obraz zawierający czarne, ciemność&#10;&#10;Opis wygenerowany automatyczni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2572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600DB9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5CFB29E1" w14:textId="719F4E98" w:rsidR="002D6047" w:rsidRPr="00892581" w:rsidRDefault="00892581" w:rsidP="002D6047">
      <w:pPr>
        <w:spacing w:before="0" w:after="0" w:line="240" w:lineRule="auto"/>
        <w:rPr>
          <w:rFonts w:ascii="Times New Roman" w:hAnsi="Times New Roman"/>
          <w:b/>
          <w:bCs/>
          <w:sz w:val="28"/>
          <w:szCs w:val="28"/>
          <w:highlight w:val="yellow"/>
        </w:rPr>
      </w:pPr>
      <w:r w:rsidRPr="002C3C56">
        <w:rPr>
          <w:rFonts w:ascii="Times New Roman" w:hAnsi="Times New Roman"/>
          <w:b/>
          <w:bCs/>
          <w:sz w:val="28"/>
          <w:szCs w:val="28"/>
        </w:rPr>
        <w:t xml:space="preserve">CZĘŚĆ III ZAMÓWIENIA - </w:t>
      </w:r>
      <w:r w:rsidR="002C3C56" w:rsidRPr="002C3C56">
        <w:rPr>
          <w:rFonts w:ascii="Times New Roman" w:hAnsi="Times New Roman"/>
          <w:b/>
          <w:bCs/>
          <w:sz w:val="28"/>
          <w:szCs w:val="28"/>
        </w:rPr>
        <w:t xml:space="preserve">Dostawa oprogramowania do monitorowania sieci LAN,  backup w chmurze, EDR/XDR </w:t>
      </w:r>
    </w:p>
    <w:p w14:paraId="2A827502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  <w:b/>
          <w:bCs/>
        </w:rPr>
      </w:pPr>
    </w:p>
    <w:p w14:paraId="69CF8B9D" w14:textId="77777777" w:rsidR="002D6047" w:rsidRDefault="002D6047" w:rsidP="00A27E0F">
      <w:pPr>
        <w:numPr>
          <w:ilvl w:val="1"/>
          <w:numId w:val="85"/>
        </w:numPr>
        <w:spacing w:before="0" w:after="123" w:line="291" w:lineRule="auto"/>
        <w:contextualSpacing/>
        <w:jc w:val="both"/>
        <w:rPr>
          <w:rFonts w:ascii="Times New Roman" w:hAnsi="Times New Roman"/>
          <w:b/>
          <w:bCs/>
          <w:sz w:val="28"/>
          <w:szCs w:val="28"/>
          <w:highlight w:val="yellow"/>
          <w:u w:val="single"/>
        </w:rPr>
      </w:pPr>
      <w:r w:rsidRPr="002D6047">
        <w:rPr>
          <w:rFonts w:ascii="Times New Roman" w:hAnsi="Times New Roman"/>
          <w:b/>
          <w:bCs/>
          <w:sz w:val="28"/>
          <w:szCs w:val="28"/>
          <w:highlight w:val="yellow"/>
          <w:u w:val="single"/>
        </w:rPr>
        <w:t xml:space="preserve"> </w:t>
      </w:r>
      <w:bookmarkStart w:id="14" w:name="_Hlk177081441"/>
      <w:r w:rsidRPr="002D6047">
        <w:rPr>
          <w:rFonts w:ascii="Times New Roman" w:hAnsi="Times New Roman"/>
          <w:b/>
          <w:bCs/>
          <w:sz w:val="28"/>
          <w:szCs w:val="28"/>
          <w:highlight w:val="yellow"/>
          <w:u w:val="single"/>
        </w:rPr>
        <w:t>Oprogramowanie do monitorowania sieci LAN, zarządzania użytkownikami, zarządzania zasobami IT</w:t>
      </w:r>
      <w:bookmarkEnd w:id="14"/>
    </w:p>
    <w:p w14:paraId="57C733B7" w14:textId="77777777" w:rsidR="00B82CCA" w:rsidRPr="00B82CCA" w:rsidRDefault="00B82CCA" w:rsidP="00B82CCA">
      <w:pPr>
        <w:pStyle w:val="Akapitzlist"/>
        <w:spacing w:before="0" w:after="123" w:line="291" w:lineRule="auto"/>
        <w:ind w:left="360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</w:p>
    <w:tbl>
      <w:tblPr>
        <w:tblW w:w="41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07"/>
      </w:tblGrid>
      <w:tr w:rsidR="00B82CCA" w:rsidRPr="002D6047" w14:paraId="686C5200" w14:textId="77777777" w:rsidTr="00CF58B5">
        <w:trPr>
          <w:trHeight w:val="964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7E36D" w14:textId="77777777" w:rsidR="00B82CCA" w:rsidRPr="002D6047" w:rsidRDefault="00B82CCA" w:rsidP="00CF58B5">
            <w:pPr>
              <w:ind w:left="777"/>
              <w:rPr>
                <w:rFonts w:ascii="Times New Roman" w:hAnsi="Times New Roman"/>
                <w:sz w:val="20"/>
                <w:szCs w:val="20"/>
              </w:rPr>
            </w:pPr>
          </w:p>
          <w:p w14:paraId="7F7C8E4E" w14:textId="77777777" w:rsidR="00B82CCA" w:rsidRPr="002D6047" w:rsidRDefault="00B82CCA" w:rsidP="00CF58B5">
            <w:pPr>
              <w:ind w:left="777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sz w:val="20"/>
                <w:szCs w:val="20"/>
              </w:rPr>
              <w:t xml:space="preserve">Producent....................................  </w:t>
            </w:r>
            <w:r>
              <w:rPr>
                <w:rFonts w:ascii="Times New Roman" w:hAnsi="Times New Roman"/>
                <w:sz w:val="20"/>
                <w:szCs w:val="20"/>
              </w:rPr>
              <w:t>Nazwa</w:t>
            </w:r>
            <w:r w:rsidRPr="002D6047">
              <w:rPr>
                <w:rFonts w:ascii="Times New Roman" w:hAnsi="Times New Roman"/>
                <w:sz w:val="20"/>
                <w:szCs w:val="20"/>
              </w:rPr>
              <w:t xml:space="preserve">.................................................  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wersja </w:t>
            </w:r>
            <w:r w:rsidRPr="002D6047">
              <w:rPr>
                <w:rFonts w:ascii="Times New Roman" w:hAnsi="Times New Roman"/>
                <w:sz w:val="20"/>
                <w:szCs w:val="20"/>
              </w:rPr>
              <w:t>........................................</w:t>
            </w:r>
          </w:p>
        </w:tc>
      </w:tr>
    </w:tbl>
    <w:p w14:paraId="1E92BA05" w14:textId="77777777" w:rsidR="00B82CCA" w:rsidRPr="00B82CCA" w:rsidRDefault="00B82CCA" w:rsidP="00B82CCA">
      <w:pPr>
        <w:pStyle w:val="Akapitzlist"/>
        <w:spacing w:before="0" w:after="0" w:line="240" w:lineRule="auto"/>
        <w:ind w:left="360"/>
        <w:jc w:val="both"/>
        <w:rPr>
          <w:rFonts w:ascii="Times New Roman" w:hAnsi="Times New Roman"/>
        </w:rPr>
      </w:pPr>
    </w:p>
    <w:p w14:paraId="4AA6F189" w14:textId="77777777" w:rsidR="00B82CCA" w:rsidRPr="002D6047" w:rsidRDefault="00B82CCA" w:rsidP="00B82CCA">
      <w:pPr>
        <w:spacing w:before="0" w:after="123" w:line="291" w:lineRule="auto"/>
        <w:ind w:left="360"/>
        <w:contextualSpacing/>
        <w:jc w:val="both"/>
        <w:rPr>
          <w:rFonts w:ascii="Times New Roman" w:hAnsi="Times New Roman"/>
          <w:b/>
          <w:bCs/>
          <w:sz w:val="28"/>
          <w:szCs w:val="28"/>
          <w:highlight w:val="yellow"/>
          <w:u w:val="single"/>
        </w:rPr>
      </w:pPr>
    </w:p>
    <w:p w14:paraId="5A2C0796" w14:textId="44B82A1D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 xml:space="preserve">Licencja do monitorowania sieci LAN, zarządzania użytkownikami, zarządzania zasobami IT i kontroli dostępu do danych dla pracowników Urzędu ma obejmować </w:t>
      </w:r>
      <w:r w:rsidR="00AB6DE3">
        <w:rPr>
          <w:rFonts w:ascii="Times New Roman" w:hAnsi="Times New Roman"/>
        </w:rPr>
        <w:t>23</w:t>
      </w:r>
      <w:r w:rsidRPr="002D6047">
        <w:rPr>
          <w:rFonts w:ascii="Times New Roman" w:hAnsi="Times New Roman"/>
        </w:rPr>
        <w:t xml:space="preserve"> stacji roboczych </w:t>
      </w:r>
      <w:r w:rsidRPr="002D6047">
        <w:rPr>
          <w:rFonts w:ascii="Times New Roman" w:hAnsi="Times New Roman"/>
          <w:b/>
          <w:bCs/>
          <w:color w:val="FF0000"/>
        </w:rPr>
        <w:t>do 30 czerwca 2026</w:t>
      </w:r>
      <w:r w:rsidRPr="002D6047">
        <w:rPr>
          <w:rFonts w:ascii="Times New Roman" w:hAnsi="Times New Roman"/>
        </w:rPr>
        <w:t>.</w:t>
      </w:r>
    </w:p>
    <w:p w14:paraId="662BE181" w14:textId="3BD85AF9" w:rsidR="002D6047" w:rsidRPr="002D6047" w:rsidRDefault="002D6047" w:rsidP="002D6047">
      <w:pPr>
        <w:spacing w:before="0" w:after="0" w:line="240" w:lineRule="auto"/>
        <w:rPr>
          <w:rFonts w:ascii="Times New Roman" w:hAnsi="Times New Roman"/>
          <w:b/>
          <w:bCs/>
        </w:rPr>
      </w:pPr>
      <w:r w:rsidRPr="002D6047">
        <w:rPr>
          <w:rFonts w:ascii="Times New Roman" w:hAnsi="Times New Roman"/>
          <w:b/>
          <w:bCs/>
        </w:rPr>
        <w:t xml:space="preserve">Obecnie urząd posiada moduły </w:t>
      </w:r>
      <w:proofErr w:type="spellStart"/>
      <w:r w:rsidRPr="002D6047">
        <w:rPr>
          <w:rFonts w:ascii="Times New Roman" w:hAnsi="Times New Roman"/>
          <w:b/>
          <w:bCs/>
        </w:rPr>
        <w:t>Axence</w:t>
      </w:r>
      <w:proofErr w:type="spellEnd"/>
      <w:r w:rsidRPr="002D6047">
        <w:rPr>
          <w:rFonts w:ascii="Times New Roman" w:hAnsi="Times New Roman"/>
          <w:b/>
          <w:bCs/>
        </w:rPr>
        <w:t>: NETWORK, INVENTORY, USER, a wymagane jest dodatkowo rozszerzenie licencji o moduł DATAGUARD (</w:t>
      </w:r>
      <w:r w:rsidR="00AB6DE3">
        <w:rPr>
          <w:rFonts w:ascii="Times New Roman" w:hAnsi="Times New Roman"/>
          <w:b/>
          <w:bCs/>
        </w:rPr>
        <w:t>2</w:t>
      </w:r>
      <w:r w:rsidR="00750EB6">
        <w:rPr>
          <w:rFonts w:ascii="Times New Roman" w:hAnsi="Times New Roman"/>
          <w:b/>
          <w:bCs/>
        </w:rPr>
        <w:t>8</w:t>
      </w:r>
      <w:r w:rsidR="00D32A9B">
        <w:rPr>
          <w:rFonts w:ascii="Times New Roman" w:hAnsi="Times New Roman"/>
          <w:b/>
          <w:bCs/>
        </w:rPr>
        <w:t xml:space="preserve"> </w:t>
      </w:r>
      <w:r w:rsidRPr="002D6047">
        <w:rPr>
          <w:rFonts w:ascii="Times New Roman" w:hAnsi="Times New Roman"/>
          <w:b/>
          <w:bCs/>
        </w:rPr>
        <w:t xml:space="preserve">stacji </w:t>
      </w:r>
      <w:r w:rsidRPr="002D6047">
        <w:rPr>
          <w:rFonts w:ascii="Times New Roman" w:hAnsi="Times New Roman"/>
          <w:b/>
          <w:bCs/>
          <w:color w:val="FF0000"/>
        </w:rPr>
        <w:t>do 30 czerwca 2026</w:t>
      </w:r>
      <w:r w:rsidRPr="002D6047">
        <w:rPr>
          <w:rFonts w:ascii="Times New Roman" w:hAnsi="Times New Roman"/>
          <w:b/>
          <w:bCs/>
        </w:rPr>
        <w:t>).</w:t>
      </w:r>
    </w:p>
    <w:p w14:paraId="3C76EDCD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 xml:space="preserve">W ramach licencji producent musi zapewniać również dostęp do aktualizacji oprogramowania oraz wsparcie techniczne </w:t>
      </w:r>
      <w:r w:rsidRPr="002D6047">
        <w:rPr>
          <w:rFonts w:ascii="Times New Roman" w:hAnsi="Times New Roman"/>
          <w:b/>
          <w:bCs/>
          <w:color w:val="FF0000"/>
        </w:rPr>
        <w:t>do 30 czerwca 2026</w:t>
      </w:r>
      <w:r w:rsidRPr="002D6047">
        <w:rPr>
          <w:rFonts w:ascii="Times New Roman" w:hAnsi="Times New Roman"/>
        </w:rPr>
        <w:t>. Oprogramowanie ma zawierać centralną konsolę do zarządzania instalowaną lokalnie. Oprogramowanie ma zawierać funkcje takie jak:</w:t>
      </w:r>
    </w:p>
    <w:p w14:paraId="398DA671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skanowanie sieci, wykrywanie urządzeń i serwisów TCP/IP</w:t>
      </w:r>
    </w:p>
    <w:p w14:paraId="0A371625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interaktywne mapy sieci, mapy użytkownika, oddziałów, mapy inteligentne</w:t>
      </w:r>
    </w:p>
    <w:p w14:paraId="7E593BCA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jednoczesna praca wielu administratorów, zarządzanie uprawnieniami, dzienniki dostępu</w:t>
      </w:r>
    </w:p>
    <w:p w14:paraId="4057B6FC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serwisy TCP/IP: poprawność i czas odpowiedzi, statystyka ilości odebranych/utraconych pakietów (PING, SMB, HTTP, POP3, SNMP, IMAP, SQL itp.)</w:t>
      </w:r>
    </w:p>
    <w:p w14:paraId="0013AC1B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liczniki WMI: obciążenie procesora, zajętość pamięci, zajętość dysków, transfer sieciowy itp.</w:t>
      </w:r>
    </w:p>
    <w:p w14:paraId="0DBE3106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lastRenderedPageBreak/>
        <w:t>•</w:t>
      </w:r>
      <w:r w:rsidRPr="002D6047">
        <w:rPr>
          <w:rFonts w:ascii="Times New Roman" w:hAnsi="Times New Roman"/>
        </w:rPr>
        <w:tab/>
        <w:t>działanie Windows: zmiana stanu usług (uruchomienie, zatrzymanie, restart), wpisy dziennika zdarzeń</w:t>
      </w:r>
    </w:p>
    <w:p w14:paraId="546B62E9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liczniki SNMP v1/2/3 (np. transfer sieciowy, temperatura, wilgotność, napięcie zasilania, poziom tonera i inne)</w:t>
      </w:r>
    </w:p>
    <w:p w14:paraId="36BE60D3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kompilator plików MIB</w:t>
      </w:r>
    </w:p>
    <w:p w14:paraId="409560A9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obsługa pułapek SNMP</w:t>
      </w:r>
    </w:p>
    <w:p w14:paraId="3DA9FD59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 xml:space="preserve">routery i </w:t>
      </w:r>
      <w:proofErr w:type="spellStart"/>
      <w:r w:rsidRPr="002D6047">
        <w:rPr>
          <w:rFonts w:ascii="Times New Roman" w:hAnsi="Times New Roman"/>
        </w:rPr>
        <w:t>switche</w:t>
      </w:r>
      <w:proofErr w:type="spellEnd"/>
      <w:r w:rsidRPr="002D6047">
        <w:rPr>
          <w:rFonts w:ascii="Times New Roman" w:hAnsi="Times New Roman"/>
        </w:rPr>
        <w:t>: mapowanie portów</w:t>
      </w:r>
    </w:p>
    <w:p w14:paraId="3D6923E3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 xml:space="preserve">obsługa komunikatów </w:t>
      </w:r>
      <w:proofErr w:type="spellStart"/>
      <w:r w:rsidRPr="002D6047">
        <w:rPr>
          <w:rFonts w:ascii="Times New Roman" w:hAnsi="Times New Roman"/>
        </w:rPr>
        <w:t>syslog</w:t>
      </w:r>
      <w:proofErr w:type="spellEnd"/>
    </w:p>
    <w:p w14:paraId="05928C2B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alarmy zdarzenie - akcja</w:t>
      </w:r>
    </w:p>
    <w:p w14:paraId="6217F2C9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powiadomienia (pulpitowe, e-mail, SMS) oraz akcje korekcyjne (uruchomienie programu, restart komputera itp.)</w:t>
      </w:r>
    </w:p>
    <w:p w14:paraId="4BC9E674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raporty (dla urządzenia, oddziału, wybranej mapy lub całej sieci)</w:t>
      </w:r>
    </w:p>
    <w:p w14:paraId="1B9ADD63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tworzenie zgłoszeń serwisowych i zarządzanie nimi (przypisywanie do administratorów)</w:t>
      </w:r>
    </w:p>
    <w:p w14:paraId="1F2BF25D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komentarze, zrzuty ekranowe i załączniki w zgłoszeniach</w:t>
      </w:r>
    </w:p>
    <w:p w14:paraId="73FD93A1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konfigurowanie pól niestandardowych, powiązanych w wybraną kategorią zgłoszenia</w:t>
      </w:r>
    </w:p>
    <w:p w14:paraId="62156A04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automatyzacje bazujące na założeniu: warunek-&gt; akcja</w:t>
      </w:r>
    </w:p>
    <w:p w14:paraId="6A911642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przetwarzanie zgłoszeń w trybie anonimowym (wsparcie w realizacji wymogów „Dyrektywy o Sygnalistach”)</w:t>
      </w:r>
    </w:p>
    <w:p w14:paraId="5B0FD703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dokumenty prawne dot. ochrony sygnalistów w tym szablon regulaminu zgłoszeń wewnętrznych wymagany przez Dyrektywę</w:t>
      </w:r>
    </w:p>
    <w:p w14:paraId="09B883A8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dwa tryby widoku - jasny i ciemny</w:t>
      </w:r>
    </w:p>
    <w:p w14:paraId="069F7749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planowanie zastępstw w przydzielaniu zgłoszeń</w:t>
      </w:r>
    </w:p>
    <w:p w14:paraId="2EAFE84A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rozbudowany system raportów</w:t>
      </w:r>
    </w:p>
    <w:p w14:paraId="2D6F1E46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powiadomienia i widok zgłoszenia odświeżany w czasie rzeczywistym</w:t>
      </w:r>
    </w:p>
    <w:p w14:paraId="1AE93089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baza zgłoszeń z rozbudowaną wyszukiwarką</w:t>
      </w:r>
    </w:p>
    <w:p w14:paraId="7EF7A7B8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baza wiedzy z kategoryzacją artykułów i możliwością wstawiania grafik oraz filmów z YouTube</w:t>
      </w:r>
    </w:p>
    <w:p w14:paraId="7DEA47A2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przejrzysty i intuicyjny interfejs webowy</w:t>
      </w:r>
    </w:p>
    <w:p w14:paraId="1FCB138E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wewnętrzny komunikator (czat) z możliwością przydzielania uprawnień oraz przesyłania plików i tworzenia rozmów grupowych</w:t>
      </w:r>
    </w:p>
    <w:p w14:paraId="4CB9F23F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komunikaty wysyłane do użytkowników/komputerów z możliwym/obowiązkowym potwierdzeniem odczytu</w:t>
      </w:r>
    </w:p>
    <w:p w14:paraId="148F358E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zdalny dostęp do komputerów z możliwością blokady myszy/klawiatury</w:t>
      </w:r>
    </w:p>
    <w:p w14:paraId="550633D2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dwukierunkowa wymiana plików</w:t>
      </w:r>
    </w:p>
    <w:p w14:paraId="69FED1B5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zarządzanie procesami Windows z poziomu okna informacji o urządzeniu</w:t>
      </w:r>
    </w:p>
    <w:p w14:paraId="6FC00576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zadania dystrybucji oraz uruchamiania plików (zdalna instalacja oprogramowania)</w:t>
      </w:r>
    </w:p>
    <w:p w14:paraId="349E719C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procesowanie zgłoszeń z wiadomości e-mail</w:t>
      </w:r>
    </w:p>
    <w:p w14:paraId="3D793D52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integracja bazy użytkowników z Active Directory</w:t>
      </w:r>
    </w:p>
    <w:p w14:paraId="6F324FD9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zarządzanie kontami lokalnych użytkowników Windows (tworzenie, usuwanie, edycja, reset hasła, eskalacja/deeskalacja uprawnień oraz włączanie/wyłączanie kont).</w:t>
      </w:r>
    </w:p>
    <w:p w14:paraId="782E2899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audyt inwentaryzacji sprzętu i oprogramowania</w:t>
      </w:r>
    </w:p>
    <w:p w14:paraId="1DD85DA9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wgląd w licencje przypisane do użytkownika pracującego na wielu urządzeniach</w:t>
      </w:r>
    </w:p>
    <w:p w14:paraId="108DDB6A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zdalny dostęp do managera plików z możliwością usuwania plików użytkownika</w:t>
      </w:r>
    </w:p>
    <w:p w14:paraId="2D271BC5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informacje o wpisach rejestrowych, plikach i archiwach .zip na stacji roboczej</w:t>
      </w:r>
    </w:p>
    <w:p w14:paraId="50611920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szczegółowe informacje o konfiguracji sprzętowej konkretnej stacji roboczej</w:t>
      </w:r>
    </w:p>
    <w:p w14:paraId="380DC22F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zarządzanie instalacjami/dezinstalacjami oprogramowania w oparciu o menedżera pakietów MSI</w:t>
      </w:r>
    </w:p>
    <w:p w14:paraId="02DF4B96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alarmy: instalacja oprogramowania, zmiana w zasobach sprzętowych</w:t>
      </w:r>
    </w:p>
    <w:p w14:paraId="4B636A0C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lastRenderedPageBreak/>
        <w:t>•</w:t>
      </w:r>
      <w:r w:rsidRPr="002D6047">
        <w:rPr>
          <w:rFonts w:ascii="Times New Roman" w:hAnsi="Times New Roman"/>
        </w:rPr>
        <w:tab/>
        <w:t>lista kluczy oprogramowania Microsoft</w:t>
      </w:r>
    </w:p>
    <w:p w14:paraId="3FE81CD0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aplikacja dla systemu Android umożliwiająca spis z natury na bazie kodów kreskowych, kodów QR</w:t>
      </w:r>
    </w:p>
    <w:p w14:paraId="46A628DC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możliwość archiwizacji i porównywania audytów</w:t>
      </w:r>
    </w:p>
    <w:p w14:paraId="6F7A5CD5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monitorowanie harmonogramu zadań Windows</w:t>
      </w:r>
    </w:p>
    <w:p w14:paraId="44483A36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redukcja kosztów wydruku</w:t>
      </w:r>
    </w:p>
    <w:p w14:paraId="21EDF393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blokowanie stron WWW</w:t>
      </w:r>
    </w:p>
    <w:p w14:paraId="40A60C98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blokowanie uruchamianych aplikacji</w:t>
      </w:r>
    </w:p>
    <w:p w14:paraId="3D3DF3EB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 xml:space="preserve">monitorowanie wiadomości e-mail (nagłówki) - </w:t>
      </w:r>
      <w:proofErr w:type="spellStart"/>
      <w:r w:rsidRPr="002D6047">
        <w:rPr>
          <w:rFonts w:ascii="Times New Roman" w:hAnsi="Times New Roman"/>
        </w:rPr>
        <w:t>antyphishing</w:t>
      </w:r>
      <w:proofErr w:type="spellEnd"/>
    </w:p>
    <w:p w14:paraId="0CC349E7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szczegółowy czas pracy (godzina rozpoczęcia i zakończenia aktywności oraz przerwy)</w:t>
      </w:r>
    </w:p>
    <w:p w14:paraId="3AF6D9FE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użytkowane aplikacje (aktywnie i nieaktywnie)</w:t>
      </w:r>
    </w:p>
    <w:p w14:paraId="2B15AC28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odwiedzane strony WWW (tytuły i adresy stron, liczba i czas wizyt)</w:t>
      </w:r>
    </w:p>
    <w:p w14:paraId="797A4DEC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audyty wydruków (drukarka, użytkownik, komputer), koszty wydruków</w:t>
      </w:r>
    </w:p>
    <w:p w14:paraId="640C5D4E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użycie łącza: generowany przez użytkowników ruch sieciowy</w:t>
      </w:r>
    </w:p>
    <w:p w14:paraId="49645BDE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statyczny zdalny podgląd pulpitu użytkownika (bez dostępu)</w:t>
      </w:r>
    </w:p>
    <w:p w14:paraId="2A252805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zrzuty ekranowe (historia pracy użytkownika ekran po ekranie)</w:t>
      </w:r>
    </w:p>
    <w:p w14:paraId="6E7D0F85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blokowanie uruchamiania procesów na podstawie lokalizacji pliku .EXE</w:t>
      </w:r>
    </w:p>
    <w:p w14:paraId="4EC95B00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zarządzanie regułami blokowania aplikacji i stron WWW (tworzenie, grupowanie, powielanie między grupami użytkowników),</w:t>
      </w:r>
    </w:p>
    <w:p w14:paraId="1DB4E83E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automatyczne nadawanie użytkownikowi domyślnej polityki monitorowania i bezpieczeństwa,</w:t>
      </w:r>
    </w:p>
    <w:p w14:paraId="403E52D0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 xml:space="preserve">monitorowanie operacji na plikach z zasobów sieciowych udostępnianych przez urządzenia nieobsługiwane przez Agenta np. macierze </w:t>
      </w:r>
      <w:proofErr w:type="spellStart"/>
      <w:r w:rsidRPr="002D6047">
        <w:rPr>
          <w:rFonts w:ascii="Times New Roman" w:hAnsi="Times New Roman"/>
        </w:rPr>
        <w:t>Synology</w:t>
      </w:r>
      <w:proofErr w:type="spellEnd"/>
      <w:r w:rsidRPr="002D6047">
        <w:rPr>
          <w:rFonts w:ascii="Times New Roman" w:hAnsi="Times New Roman"/>
        </w:rPr>
        <w:t xml:space="preserve">, </w:t>
      </w:r>
      <w:proofErr w:type="spellStart"/>
      <w:r w:rsidRPr="002D6047">
        <w:rPr>
          <w:rFonts w:ascii="Times New Roman" w:hAnsi="Times New Roman"/>
        </w:rPr>
        <w:t>Qnap</w:t>
      </w:r>
      <w:proofErr w:type="spellEnd"/>
      <w:r w:rsidRPr="002D6047">
        <w:rPr>
          <w:rFonts w:ascii="Times New Roman" w:hAnsi="Times New Roman"/>
        </w:rPr>
        <w:t>, itp.,</w:t>
      </w:r>
    </w:p>
    <w:p w14:paraId="31FBC98F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zabezpieczenie sieci firmowej przed wirusami instalującymi się automatycznie z pendrive’ów lub dysków zewnętrznych,</w:t>
      </w:r>
    </w:p>
    <w:p w14:paraId="23703E2E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integracja z Windows Firewall: włączanie i wyłączanie zapory dla wybranych typów połączeń, tworzenie reguł ruchu, odczyt stanu zapory na stacjach roboczych,</w:t>
      </w:r>
    </w:p>
    <w:p w14:paraId="240E2C46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 xml:space="preserve">integracja z Windows </w:t>
      </w:r>
      <w:proofErr w:type="spellStart"/>
      <w:r w:rsidRPr="002D6047">
        <w:rPr>
          <w:rFonts w:ascii="Times New Roman" w:hAnsi="Times New Roman"/>
        </w:rPr>
        <w:t>Bitlocker</w:t>
      </w:r>
      <w:proofErr w:type="spellEnd"/>
      <w:r w:rsidRPr="002D6047">
        <w:rPr>
          <w:rFonts w:ascii="Times New Roman" w:hAnsi="Times New Roman"/>
        </w:rPr>
        <w:t>: odczyt stanu modułu TPM oraz zaszyfrowania woluminów,</w:t>
      </w:r>
    </w:p>
    <w:p w14:paraId="4EC550CC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możliwość zdalnego szyfrowania dysków za pomocą funkcji BitLocker,</w:t>
      </w:r>
    </w:p>
    <w:p w14:paraId="02B97403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informacje o urządzeniach podłączonych do danego komputera,</w:t>
      </w:r>
    </w:p>
    <w:p w14:paraId="1FA438A9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lista wszystkich urządzeń podłączonych do komputerów w sieci,</w:t>
      </w:r>
    </w:p>
    <w:p w14:paraId="7A1E6D41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audyt (historia) podłączeń i operacji na urządzeniach przenośnych oraz na udziałach sieciowych,</w:t>
      </w:r>
    </w:p>
    <w:p w14:paraId="7C5260DA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zarządzanie prawami dostępu (zapis, uruchomienie, odczyt) dla urządzeń, komputerów i użytkowników,</w:t>
      </w:r>
    </w:p>
    <w:p w14:paraId="7F5A9057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centralna konfiguracja: ustawienie reguł dla całej sieci, dla wybranych map sieci oraz dla grup i użytkowników Active Directory,</w:t>
      </w:r>
    </w:p>
    <w:p w14:paraId="50605144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integracja bazy użytkowników i grup z Active Directory,</w:t>
      </w:r>
    </w:p>
    <w:p w14:paraId="1A1A7AB1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alarmy: podłączono/odłączono urządzenie mobilne, operacja na plikach na urządzeniu mobilnym</w:t>
      </w:r>
    </w:p>
    <w:p w14:paraId="04E19BBD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</w:p>
    <w:p w14:paraId="5E20676B" w14:textId="77777777" w:rsidR="002D6047" w:rsidRPr="002D6047" w:rsidRDefault="002D6047" w:rsidP="00A27E0F">
      <w:pPr>
        <w:numPr>
          <w:ilvl w:val="1"/>
          <w:numId w:val="85"/>
        </w:numPr>
        <w:spacing w:before="0" w:after="123" w:line="291" w:lineRule="auto"/>
        <w:jc w:val="both"/>
        <w:rPr>
          <w:rFonts w:ascii="Times New Roman" w:hAnsi="Times New Roman"/>
          <w:b/>
          <w:bCs/>
          <w:sz w:val="28"/>
          <w:szCs w:val="28"/>
          <w:highlight w:val="yellow"/>
          <w:u w:val="single"/>
        </w:rPr>
      </w:pPr>
      <w:r w:rsidRPr="002D6047">
        <w:rPr>
          <w:rFonts w:ascii="Times New Roman" w:hAnsi="Times New Roman"/>
          <w:b/>
          <w:bCs/>
          <w:sz w:val="28"/>
          <w:szCs w:val="28"/>
          <w:highlight w:val="yellow"/>
          <w:u w:val="single"/>
        </w:rPr>
        <w:t xml:space="preserve"> </w:t>
      </w:r>
      <w:bookmarkStart w:id="15" w:name="_Hlk177081486"/>
      <w:r w:rsidRPr="002D6047">
        <w:rPr>
          <w:rFonts w:ascii="Times New Roman" w:hAnsi="Times New Roman"/>
          <w:b/>
          <w:bCs/>
          <w:sz w:val="28"/>
          <w:szCs w:val="28"/>
          <w:highlight w:val="yellow"/>
          <w:u w:val="single"/>
        </w:rPr>
        <w:t>Backup w chmurze</w:t>
      </w:r>
      <w:bookmarkEnd w:id="15"/>
    </w:p>
    <w:p w14:paraId="11DA47D5" w14:textId="77777777" w:rsidR="00B82CCA" w:rsidRPr="00B82CCA" w:rsidRDefault="00B82CCA" w:rsidP="00B82CCA">
      <w:pPr>
        <w:pStyle w:val="Akapitzlist"/>
        <w:spacing w:before="0" w:after="123" w:line="291" w:lineRule="auto"/>
        <w:ind w:left="360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</w:p>
    <w:tbl>
      <w:tblPr>
        <w:tblW w:w="41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07"/>
      </w:tblGrid>
      <w:tr w:rsidR="00B82CCA" w:rsidRPr="002D6047" w14:paraId="59635EC0" w14:textId="77777777" w:rsidTr="00CF58B5">
        <w:trPr>
          <w:trHeight w:val="964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25EFD" w14:textId="77777777" w:rsidR="00B82CCA" w:rsidRPr="002D6047" w:rsidRDefault="00B82CCA" w:rsidP="00CF58B5">
            <w:pPr>
              <w:ind w:left="777"/>
              <w:rPr>
                <w:rFonts w:ascii="Times New Roman" w:hAnsi="Times New Roman"/>
                <w:sz w:val="20"/>
                <w:szCs w:val="20"/>
              </w:rPr>
            </w:pPr>
          </w:p>
          <w:p w14:paraId="3C02FAFC" w14:textId="77777777" w:rsidR="00B82CCA" w:rsidRPr="002D6047" w:rsidRDefault="00B82CCA" w:rsidP="00CF58B5">
            <w:pPr>
              <w:ind w:left="777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Producent....................................  </w:t>
            </w:r>
            <w:r>
              <w:rPr>
                <w:rFonts w:ascii="Times New Roman" w:hAnsi="Times New Roman"/>
                <w:sz w:val="20"/>
                <w:szCs w:val="20"/>
              </w:rPr>
              <w:t>Nazwa</w:t>
            </w:r>
            <w:r w:rsidRPr="002D6047">
              <w:rPr>
                <w:rFonts w:ascii="Times New Roman" w:hAnsi="Times New Roman"/>
                <w:sz w:val="20"/>
                <w:szCs w:val="20"/>
              </w:rPr>
              <w:t xml:space="preserve">.................................................  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wersja </w:t>
            </w:r>
            <w:r w:rsidRPr="002D6047">
              <w:rPr>
                <w:rFonts w:ascii="Times New Roman" w:hAnsi="Times New Roman"/>
                <w:sz w:val="20"/>
                <w:szCs w:val="20"/>
              </w:rPr>
              <w:t>........................................</w:t>
            </w:r>
          </w:p>
        </w:tc>
      </w:tr>
    </w:tbl>
    <w:p w14:paraId="5436D759" w14:textId="77777777" w:rsidR="00B82CCA" w:rsidRPr="00B82CCA" w:rsidRDefault="00B82CCA" w:rsidP="00B82CCA">
      <w:pPr>
        <w:pStyle w:val="Akapitzlist"/>
        <w:spacing w:before="0" w:after="0" w:line="240" w:lineRule="auto"/>
        <w:ind w:left="360"/>
        <w:jc w:val="both"/>
        <w:rPr>
          <w:rFonts w:ascii="Times New Roman" w:hAnsi="Times New Roman"/>
        </w:rPr>
      </w:pPr>
    </w:p>
    <w:p w14:paraId="1C2C51D5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</w:p>
    <w:p w14:paraId="6B4C29AC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 xml:space="preserve">W ramach postępowania powinna zostać dostarczona usługa upoważniająca do korzystania z backupu w chmurze posiadanych kopii lokalnych na urządzeniu NAS </w:t>
      </w:r>
      <w:proofErr w:type="spellStart"/>
      <w:r w:rsidRPr="002D6047">
        <w:rPr>
          <w:rFonts w:ascii="Times New Roman" w:hAnsi="Times New Roman"/>
        </w:rPr>
        <w:t>Synology</w:t>
      </w:r>
      <w:proofErr w:type="spellEnd"/>
      <w:r w:rsidRPr="002D6047">
        <w:rPr>
          <w:rFonts w:ascii="Times New Roman" w:hAnsi="Times New Roman"/>
        </w:rPr>
        <w:t xml:space="preserve"> RS822+.</w:t>
      </w:r>
    </w:p>
    <w:p w14:paraId="63E7AEC2" w14:textId="47E60E1E" w:rsidR="002D6047" w:rsidRPr="002D6047" w:rsidRDefault="002D6047" w:rsidP="002D6047">
      <w:pPr>
        <w:spacing w:before="0" w:after="0" w:line="240" w:lineRule="auto"/>
        <w:rPr>
          <w:rFonts w:ascii="Times New Roman" w:hAnsi="Times New Roman"/>
          <w:b/>
          <w:bCs/>
        </w:rPr>
      </w:pPr>
      <w:proofErr w:type="spellStart"/>
      <w:r w:rsidRPr="002D6047">
        <w:rPr>
          <w:rFonts w:ascii="Times New Roman" w:hAnsi="Times New Roman"/>
          <w:b/>
          <w:bCs/>
        </w:rPr>
        <w:t>Chmurowanie</w:t>
      </w:r>
      <w:proofErr w:type="spellEnd"/>
      <w:r w:rsidRPr="002D6047">
        <w:rPr>
          <w:rFonts w:ascii="Times New Roman" w:hAnsi="Times New Roman"/>
          <w:b/>
          <w:bCs/>
        </w:rPr>
        <w:t xml:space="preserve"> ma zapewniać rozmiar pamięci masowej w wielkości </w:t>
      </w:r>
      <w:r w:rsidR="006322A8">
        <w:rPr>
          <w:rFonts w:ascii="Times New Roman" w:hAnsi="Times New Roman"/>
          <w:b/>
          <w:bCs/>
        </w:rPr>
        <w:t>7</w:t>
      </w:r>
      <w:r w:rsidRPr="002D6047">
        <w:rPr>
          <w:rFonts w:ascii="Times New Roman" w:hAnsi="Times New Roman"/>
          <w:b/>
          <w:bCs/>
        </w:rPr>
        <w:t xml:space="preserve">TB </w:t>
      </w:r>
      <w:r w:rsidRPr="002D6047">
        <w:rPr>
          <w:rFonts w:ascii="Times New Roman" w:hAnsi="Times New Roman"/>
          <w:b/>
          <w:bCs/>
          <w:color w:val="FF0000"/>
        </w:rPr>
        <w:t>do 30 czerwca 2026</w:t>
      </w:r>
      <w:r w:rsidRPr="002D6047">
        <w:rPr>
          <w:rFonts w:ascii="Times New Roman" w:hAnsi="Times New Roman"/>
          <w:b/>
          <w:bCs/>
        </w:rPr>
        <w:t>.</w:t>
      </w:r>
    </w:p>
    <w:p w14:paraId="4A282B4F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Usługa musi zapewniać :</w:t>
      </w:r>
    </w:p>
    <w:p w14:paraId="02123F95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Kopie zapasowe co godzinę,</w:t>
      </w:r>
    </w:p>
    <w:p w14:paraId="111DEE5B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 xml:space="preserve">Dostosowywanie strategii przechowywania (wszystkie wersje kopii zapasowych są wliczane do limitu pamięci masowej, ale </w:t>
      </w:r>
      <w:proofErr w:type="spellStart"/>
      <w:r w:rsidRPr="002D6047">
        <w:rPr>
          <w:rFonts w:ascii="Times New Roman" w:hAnsi="Times New Roman"/>
        </w:rPr>
        <w:t>deduplikacja</w:t>
      </w:r>
      <w:proofErr w:type="spellEnd"/>
      <w:r w:rsidRPr="002D6047">
        <w:rPr>
          <w:rFonts w:ascii="Times New Roman" w:hAnsi="Times New Roman"/>
        </w:rPr>
        <w:t xml:space="preserve"> eliminuje powielone bloki danych w różnych wersjach kopii zapasowych),</w:t>
      </w:r>
    </w:p>
    <w:p w14:paraId="444DC784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Usuwanie duplikatów danych,</w:t>
      </w:r>
    </w:p>
    <w:p w14:paraId="76EBF51B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Udostępnianie i synchronizacja plików w wielu lokalizacjach,</w:t>
      </w:r>
    </w:p>
    <w:p w14:paraId="55270B10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Lokalna pamięć podręczna dla często używanych danych,</w:t>
      </w:r>
    </w:p>
    <w:p w14:paraId="55E04133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</w:rPr>
      </w:pPr>
      <w:r w:rsidRPr="002D6047">
        <w:rPr>
          <w:rFonts w:ascii="Times New Roman" w:hAnsi="Times New Roman"/>
        </w:rPr>
        <w:t>•</w:t>
      </w:r>
      <w:r w:rsidRPr="002D6047">
        <w:rPr>
          <w:rFonts w:ascii="Times New Roman" w:hAnsi="Times New Roman"/>
        </w:rPr>
        <w:tab/>
        <w:t>Przypinanie plików i folderów,</w:t>
      </w:r>
    </w:p>
    <w:p w14:paraId="173219F2" w14:textId="77777777" w:rsidR="002D6047" w:rsidRPr="002D6047" w:rsidRDefault="002D6047" w:rsidP="002D6047">
      <w:pPr>
        <w:spacing w:before="0" w:after="0" w:line="240" w:lineRule="auto"/>
        <w:rPr>
          <w:rFonts w:ascii="Times New Roman" w:hAnsi="Times New Roman"/>
          <w:b/>
          <w:bCs/>
          <w:u w:val="single"/>
        </w:rPr>
      </w:pPr>
      <w:r w:rsidRPr="002D6047">
        <w:rPr>
          <w:rFonts w:ascii="Times New Roman" w:hAnsi="Times New Roman"/>
          <w:b/>
          <w:bCs/>
        </w:rPr>
        <w:t>•</w:t>
      </w:r>
      <w:r w:rsidRPr="002D6047">
        <w:rPr>
          <w:rFonts w:ascii="Times New Roman" w:hAnsi="Times New Roman"/>
          <w:b/>
          <w:bCs/>
        </w:rPr>
        <w:tab/>
      </w:r>
      <w:r w:rsidRPr="002D6047">
        <w:rPr>
          <w:rFonts w:ascii="Times New Roman" w:hAnsi="Times New Roman"/>
          <w:b/>
          <w:bCs/>
          <w:u w:val="single"/>
        </w:rPr>
        <w:t>Dane na serwerach są chronione szyfrowaniem AES-256</w:t>
      </w:r>
    </w:p>
    <w:p w14:paraId="275940BC" w14:textId="77777777" w:rsidR="002D6047" w:rsidRDefault="002D6047" w:rsidP="002D6047">
      <w:pPr>
        <w:spacing w:before="0" w:after="0" w:line="240" w:lineRule="auto"/>
        <w:rPr>
          <w:rFonts w:ascii="Times New Roman" w:hAnsi="Times New Roman"/>
        </w:rPr>
      </w:pPr>
    </w:p>
    <w:p w14:paraId="623FDA8F" w14:textId="77777777" w:rsidR="009F1C21" w:rsidRDefault="009F1C21" w:rsidP="002D6047">
      <w:pPr>
        <w:spacing w:before="0" w:after="0" w:line="240" w:lineRule="auto"/>
        <w:rPr>
          <w:rFonts w:ascii="Times New Roman" w:hAnsi="Times New Roman"/>
        </w:rPr>
      </w:pPr>
    </w:p>
    <w:p w14:paraId="46B07E82" w14:textId="77777777" w:rsidR="009F1C21" w:rsidRDefault="009F1C21" w:rsidP="002D6047">
      <w:pPr>
        <w:spacing w:before="0" w:after="0" w:line="240" w:lineRule="auto"/>
        <w:rPr>
          <w:rFonts w:ascii="Times New Roman" w:hAnsi="Times New Roman"/>
        </w:rPr>
      </w:pPr>
    </w:p>
    <w:p w14:paraId="70F8BCB8" w14:textId="77777777" w:rsidR="009F1C21" w:rsidRPr="002D6047" w:rsidRDefault="009F1C21" w:rsidP="002D6047">
      <w:pPr>
        <w:spacing w:before="0" w:after="0" w:line="240" w:lineRule="auto"/>
        <w:rPr>
          <w:rFonts w:ascii="Times New Roman" w:hAnsi="Times New Roman"/>
        </w:rPr>
      </w:pPr>
    </w:p>
    <w:p w14:paraId="26153C2C" w14:textId="75569D8D" w:rsidR="002D6047" w:rsidRPr="002D6047" w:rsidRDefault="002D6047" w:rsidP="00A27E0F">
      <w:pPr>
        <w:numPr>
          <w:ilvl w:val="1"/>
          <w:numId w:val="85"/>
        </w:numPr>
        <w:spacing w:before="0" w:after="123" w:line="291" w:lineRule="auto"/>
        <w:jc w:val="both"/>
        <w:rPr>
          <w:rFonts w:ascii="Times New Roman" w:hAnsi="Times New Roman"/>
          <w:b/>
          <w:bCs/>
          <w:sz w:val="28"/>
          <w:szCs w:val="28"/>
          <w:highlight w:val="yellow"/>
          <w:u w:val="single"/>
        </w:rPr>
      </w:pPr>
      <w:r w:rsidRPr="002D6047">
        <w:rPr>
          <w:rFonts w:ascii="Times New Roman" w:hAnsi="Times New Roman"/>
          <w:b/>
          <w:bCs/>
          <w:sz w:val="28"/>
          <w:szCs w:val="28"/>
          <w:highlight w:val="yellow"/>
          <w:u w:val="single"/>
        </w:rPr>
        <w:t xml:space="preserve"> </w:t>
      </w:r>
      <w:bookmarkStart w:id="16" w:name="_Hlk177081656"/>
      <w:r w:rsidRPr="002D6047">
        <w:rPr>
          <w:rFonts w:ascii="Times New Roman" w:hAnsi="Times New Roman"/>
          <w:b/>
          <w:bCs/>
          <w:sz w:val="28"/>
          <w:szCs w:val="28"/>
          <w:highlight w:val="yellow"/>
          <w:u w:val="single"/>
        </w:rPr>
        <w:t xml:space="preserve">EDR/XDR </w:t>
      </w:r>
      <w:bookmarkEnd w:id="16"/>
    </w:p>
    <w:p w14:paraId="59E1EAE2" w14:textId="77777777" w:rsidR="00B82CCA" w:rsidRPr="00B82CCA" w:rsidRDefault="00B82CCA" w:rsidP="00B82CCA">
      <w:pPr>
        <w:pStyle w:val="Akapitzlist"/>
        <w:spacing w:before="0" w:after="123" w:line="291" w:lineRule="auto"/>
        <w:ind w:left="360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</w:p>
    <w:tbl>
      <w:tblPr>
        <w:tblW w:w="41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07"/>
      </w:tblGrid>
      <w:tr w:rsidR="00B82CCA" w:rsidRPr="002D6047" w14:paraId="4CB4B6E2" w14:textId="77777777" w:rsidTr="00CF58B5">
        <w:trPr>
          <w:trHeight w:val="964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CC87A" w14:textId="77777777" w:rsidR="00B82CCA" w:rsidRPr="002D6047" w:rsidRDefault="00B82CCA" w:rsidP="00CF58B5">
            <w:pPr>
              <w:ind w:left="777"/>
              <w:rPr>
                <w:rFonts w:ascii="Times New Roman" w:hAnsi="Times New Roman"/>
                <w:sz w:val="20"/>
                <w:szCs w:val="20"/>
              </w:rPr>
            </w:pPr>
          </w:p>
          <w:p w14:paraId="5EA3CB22" w14:textId="77777777" w:rsidR="00B82CCA" w:rsidRPr="002D6047" w:rsidRDefault="00B82CCA" w:rsidP="00CF58B5">
            <w:pPr>
              <w:ind w:left="777"/>
              <w:rPr>
                <w:rFonts w:ascii="Times New Roman" w:hAnsi="Times New Roman"/>
                <w:sz w:val="20"/>
                <w:szCs w:val="20"/>
              </w:rPr>
            </w:pPr>
            <w:r w:rsidRPr="002D6047">
              <w:rPr>
                <w:rFonts w:ascii="Times New Roman" w:hAnsi="Times New Roman"/>
                <w:sz w:val="20"/>
                <w:szCs w:val="20"/>
              </w:rPr>
              <w:t xml:space="preserve">Producent....................................  </w:t>
            </w:r>
            <w:r>
              <w:rPr>
                <w:rFonts w:ascii="Times New Roman" w:hAnsi="Times New Roman"/>
                <w:sz w:val="20"/>
                <w:szCs w:val="20"/>
              </w:rPr>
              <w:t>Nazwa</w:t>
            </w:r>
            <w:r w:rsidRPr="002D6047">
              <w:rPr>
                <w:rFonts w:ascii="Times New Roman" w:hAnsi="Times New Roman"/>
                <w:sz w:val="20"/>
                <w:szCs w:val="20"/>
              </w:rPr>
              <w:t xml:space="preserve">.................................................  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wersja </w:t>
            </w:r>
            <w:r w:rsidRPr="002D6047">
              <w:rPr>
                <w:rFonts w:ascii="Times New Roman" w:hAnsi="Times New Roman"/>
                <w:sz w:val="20"/>
                <w:szCs w:val="20"/>
              </w:rPr>
              <w:t>........................................</w:t>
            </w:r>
          </w:p>
        </w:tc>
      </w:tr>
    </w:tbl>
    <w:p w14:paraId="17B22F97" w14:textId="07A17762" w:rsidR="002D6047" w:rsidRPr="002D6047" w:rsidRDefault="002D6047" w:rsidP="002D6047">
      <w:pPr>
        <w:rPr>
          <w:rFonts w:ascii="Times New Roman" w:hAnsi="Times New Roman"/>
        </w:rPr>
      </w:pPr>
      <w:r w:rsidRPr="002D6047">
        <w:rPr>
          <w:rFonts w:ascii="Times New Roman" w:hAnsi="Times New Roman"/>
          <w:lang w:eastAsia="pl-PL"/>
        </w:rPr>
        <w:t xml:space="preserve">Obecnie urząd posiada </w:t>
      </w:r>
      <w:r w:rsidR="00AB6DE3">
        <w:rPr>
          <w:rFonts w:ascii="Times New Roman" w:hAnsi="Times New Roman"/>
          <w:highlight w:val="yellow"/>
          <w:lang w:eastAsia="pl-PL"/>
        </w:rPr>
        <w:t>2</w:t>
      </w:r>
      <w:r w:rsidR="002743FD">
        <w:rPr>
          <w:rFonts w:ascii="Times New Roman" w:hAnsi="Times New Roman"/>
          <w:highlight w:val="yellow"/>
          <w:lang w:eastAsia="pl-PL"/>
        </w:rPr>
        <w:t>6</w:t>
      </w:r>
      <w:r w:rsidRPr="002D6047">
        <w:rPr>
          <w:rFonts w:ascii="Times New Roman" w:hAnsi="Times New Roman"/>
          <w:highlight w:val="yellow"/>
          <w:lang w:eastAsia="pl-PL"/>
        </w:rPr>
        <w:t xml:space="preserve"> stanowisk</w:t>
      </w:r>
      <w:r w:rsidRPr="002D6047">
        <w:rPr>
          <w:rFonts w:ascii="Times New Roman" w:hAnsi="Times New Roman"/>
          <w:lang w:eastAsia="pl-PL"/>
        </w:rPr>
        <w:t xml:space="preserve"> oprogramowania ESET </w:t>
      </w:r>
      <w:proofErr w:type="spellStart"/>
      <w:r w:rsidRPr="002D6047">
        <w:rPr>
          <w:rFonts w:ascii="Times New Roman" w:hAnsi="Times New Roman"/>
          <w:lang w:eastAsia="pl-PL"/>
        </w:rPr>
        <w:t>Protect</w:t>
      </w:r>
      <w:proofErr w:type="spellEnd"/>
      <w:r w:rsidRPr="002D6047">
        <w:rPr>
          <w:rFonts w:ascii="Times New Roman" w:hAnsi="Times New Roman"/>
          <w:lang w:eastAsia="pl-PL"/>
        </w:rPr>
        <w:t xml:space="preserve"> </w:t>
      </w:r>
      <w:proofErr w:type="spellStart"/>
      <w:r w:rsidRPr="002D6047">
        <w:rPr>
          <w:rFonts w:ascii="Times New Roman" w:hAnsi="Times New Roman"/>
          <w:lang w:eastAsia="pl-PL"/>
        </w:rPr>
        <w:t>Entry</w:t>
      </w:r>
      <w:proofErr w:type="spellEnd"/>
      <w:r w:rsidRPr="002D6047">
        <w:rPr>
          <w:rFonts w:ascii="Times New Roman" w:hAnsi="Times New Roman"/>
          <w:lang w:eastAsia="pl-PL"/>
        </w:rPr>
        <w:t xml:space="preserve"> on-prem. </w:t>
      </w:r>
      <w:r w:rsidRPr="002D6047">
        <w:rPr>
          <w:rFonts w:ascii="Times New Roman" w:hAnsi="Times New Roman"/>
          <w:lang w:eastAsia="pl-PL"/>
        </w:rPr>
        <w:br/>
        <w:t>Nowa licencja</w:t>
      </w:r>
      <w:r w:rsidRPr="002D6047">
        <w:rPr>
          <w:rFonts w:ascii="Times New Roman" w:hAnsi="Times New Roman"/>
        </w:rPr>
        <w:t xml:space="preserve"> ma obejmować </w:t>
      </w:r>
      <w:r w:rsidR="002743FD">
        <w:rPr>
          <w:rFonts w:ascii="Times New Roman" w:hAnsi="Times New Roman"/>
          <w:highlight w:val="yellow"/>
        </w:rPr>
        <w:t>30</w:t>
      </w:r>
      <w:r w:rsidRPr="002D6047">
        <w:rPr>
          <w:rFonts w:ascii="Times New Roman" w:hAnsi="Times New Roman"/>
          <w:highlight w:val="yellow"/>
        </w:rPr>
        <w:t xml:space="preserve"> stanowisk</w:t>
      </w:r>
      <w:r w:rsidRPr="002D6047">
        <w:rPr>
          <w:rFonts w:ascii="Times New Roman" w:hAnsi="Times New Roman"/>
        </w:rPr>
        <w:t xml:space="preserve"> </w:t>
      </w:r>
      <w:r w:rsidRPr="002D6047">
        <w:rPr>
          <w:rFonts w:ascii="Times New Roman" w:hAnsi="Times New Roman"/>
          <w:b/>
          <w:bCs/>
          <w:color w:val="FF0000"/>
        </w:rPr>
        <w:t xml:space="preserve">do 30 czerwca 2026 </w:t>
      </w:r>
      <w:r w:rsidRPr="002D6047">
        <w:rPr>
          <w:rFonts w:ascii="Times New Roman" w:hAnsi="Times New Roman"/>
        </w:rPr>
        <w:t>od dnia dostawy (podniesienie posiadanej wersji)  oprogramowania EDR/XDR ESET PROTECT Enterprise.</w:t>
      </w:r>
    </w:p>
    <w:p w14:paraId="29D871E6" w14:textId="77777777" w:rsidR="002D6047" w:rsidRPr="002D6047" w:rsidRDefault="002D6047" w:rsidP="002D6047">
      <w:pPr>
        <w:rPr>
          <w:rFonts w:ascii="Times New Roman" w:hAnsi="Times New Roman"/>
        </w:rPr>
      </w:pPr>
      <w:r w:rsidRPr="002D6047">
        <w:rPr>
          <w:rFonts w:ascii="Times New Roman" w:hAnsi="Times New Roman"/>
        </w:rPr>
        <w:t xml:space="preserve">W ramach licencji producent musi zapewniać dostęp do aktualizacji oprogramowania oraz wsparcie techniczne na okres </w:t>
      </w:r>
      <w:r w:rsidRPr="002D6047">
        <w:rPr>
          <w:rFonts w:ascii="Times New Roman" w:hAnsi="Times New Roman"/>
          <w:b/>
          <w:bCs/>
          <w:color w:val="FF0000"/>
        </w:rPr>
        <w:t>do 30 czerwca 2026</w:t>
      </w:r>
      <w:r w:rsidRPr="002D6047">
        <w:rPr>
          <w:rFonts w:ascii="Times New Roman" w:hAnsi="Times New Roman"/>
        </w:rPr>
        <w:t>. Oprogramowanie ma zawierać centralną konsolę do zarządzania instalowaną lokalnie. Oprogramowanie ma zawierać funkcje takie jak:</w:t>
      </w:r>
    </w:p>
    <w:p w14:paraId="6F964750" w14:textId="77777777" w:rsidR="002D6047" w:rsidRPr="002D6047" w:rsidRDefault="002D6047" w:rsidP="002D6047">
      <w:pPr>
        <w:rPr>
          <w:rFonts w:ascii="Times New Roman" w:hAnsi="Times New Roman"/>
        </w:rPr>
      </w:pPr>
      <w:r w:rsidRPr="002D6047">
        <w:rPr>
          <w:rFonts w:ascii="Times New Roman" w:hAnsi="Times New Roman"/>
        </w:rPr>
        <w:t>W skład pakietu wchodzi ochrona:</w:t>
      </w:r>
    </w:p>
    <w:p w14:paraId="733AC231" w14:textId="77777777" w:rsidR="002D6047" w:rsidRPr="002D6047" w:rsidRDefault="002D6047" w:rsidP="002D6047">
      <w:pPr>
        <w:rPr>
          <w:rFonts w:ascii="Times New Roman" w:hAnsi="Times New Roman"/>
        </w:rPr>
      </w:pPr>
      <w:r w:rsidRPr="002D6047">
        <w:rPr>
          <w:rFonts w:ascii="Times New Roman" w:hAnsi="Times New Roman"/>
        </w:rPr>
        <w:lastRenderedPageBreak/>
        <w:t xml:space="preserve"> Stacje robocze - zakres ANTIVIRUS </w:t>
      </w:r>
    </w:p>
    <w:p w14:paraId="3038D500" w14:textId="77777777" w:rsidR="002D6047" w:rsidRPr="002D6047" w:rsidRDefault="002D6047" w:rsidP="00A27E0F">
      <w:pPr>
        <w:numPr>
          <w:ilvl w:val="0"/>
          <w:numId w:val="63"/>
        </w:numPr>
        <w:spacing w:before="0" w:after="160" w:line="259" w:lineRule="auto"/>
        <w:contextualSpacing/>
        <w:rPr>
          <w:rFonts w:ascii="Times New Roman" w:hAnsi="Times New Roman"/>
        </w:rPr>
      </w:pPr>
      <w:r w:rsidRPr="002D6047">
        <w:rPr>
          <w:rFonts w:ascii="Times New Roman" w:hAnsi="Times New Roman"/>
        </w:rPr>
        <w:t xml:space="preserve">ESET </w:t>
      </w:r>
      <w:proofErr w:type="spellStart"/>
      <w:r w:rsidRPr="002D6047">
        <w:rPr>
          <w:rFonts w:ascii="Times New Roman" w:hAnsi="Times New Roman"/>
        </w:rPr>
        <w:t>Endpoint</w:t>
      </w:r>
      <w:proofErr w:type="spellEnd"/>
      <w:r w:rsidRPr="002D6047">
        <w:rPr>
          <w:rFonts w:ascii="Times New Roman" w:hAnsi="Times New Roman"/>
        </w:rPr>
        <w:t xml:space="preserve"> </w:t>
      </w:r>
      <w:proofErr w:type="spellStart"/>
      <w:r w:rsidRPr="002D6047">
        <w:rPr>
          <w:rFonts w:ascii="Times New Roman" w:hAnsi="Times New Roman"/>
        </w:rPr>
        <w:t>Antivirus</w:t>
      </w:r>
      <w:proofErr w:type="spellEnd"/>
      <w:r w:rsidRPr="002D6047">
        <w:rPr>
          <w:rFonts w:ascii="Times New Roman" w:hAnsi="Times New Roman"/>
        </w:rPr>
        <w:t xml:space="preserve"> for Windows</w:t>
      </w:r>
    </w:p>
    <w:p w14:paraId="0F503CF1" w14:textId="77777777" w:rsidR="002D6047" w:rsidRPr="002D6047" w:rsidRDefault="002D6047" w:rsidP="00A27E0F">
      <w:pPr>
        <w:numPr>
          <w:ilvl w:val="0"/>
          <w:numId w:val="63"/>
        </w:numPr>
        <w:spacing w:before="0" w:after="160" w:line="259" w:lineRule="auto"/>
        <w:contextualSpacing/>
        <w:rPr>
          <w:rFonts w:ascii="Times New Roman" w:hAnsi="Times New Roman"/>
          <w:lang w:val="en-US"/>
        </w:rPr>
      </w:pPr>
      <w:r w:rsidRPr="002D6047">
        <w:rPr>
          <w:rFonts w:ascii="Times New Roman" w:hAnsi="Times New Roman"/>
          <w:lang w:val="en-US"/>
        </w:rPr>
        <w:t>ESET Endpoint Antivirus for Mac OS X</w:t>
      </w:r>
    </w:p>
    <w:p w14:paraId="143E9829" w14:textId="77777777" w:rsidR="002D6047" w:rsidRPr="002D6047" w:rsidRDefault="002D6047" w:rsidP="00A27E0F">
      <w:pPr>
        <w:numPr>
          <w:ilvl w:val="0"/>
          <w:numId w:val="63"/>
        </w:numPr>
        <w:spacing w:before="0" w:after="160" w:line="259" w:lineRule="auto"/>
        <w:contextualSpacing/>
        <w:rPr>
          <w:rFonts w:ascii="Times New Roman" w:hAnsi="Times New Roman"/>
          <w:lang w:val="en-US"/>
        </w:rPr>
      </w:pPr>
      <w:r w:rsidRPr="002D6047">
        <w:rPr>
          <w:rFonts w:ascii="Times New Roman" w:hAnsi="Times New Roman"/>
          <w:lang w:val="en-US"/>
        </w:rPr>
        <w:t>ESET Endpoint Antivirus for Linux Desktop</w:t>
      </w:r>
    </w:p>
    <w:p w14:paraId="40600F9F" w14:textId="77777777" w:rsidR="002D6047" w:rsidRPr="002D6047" w:rsidRDefault="002D6047" w:rsidP="002D6047">
      <w:pPr>
        <w:rPr>
          <w:rFonts w:ascii="Times New Roman" w:hAnsi="Times New Roman"/>
        </w:rPr>
      </w:pPr>
      <w:r w:rsidRPr="002D6047">
        <w:rPr>
          <w:rFonts w:ascii="Times New Roman" w:hAnsi="Times New Roman"/>
          <w:lang w:val="en-US"/>
        </w:rPr>
        <w:t xml:space="preserve"> </w:t>
      </w:r>
      <w:r w:rsidRPr="002D6047">
        <w:rPr>
          <w:rFonts w:ascii="Times New Roman" w:hAnsi="Times New Roman"/>
        </w:rPr>
        <w:t>Stacje robocze - zakres SECURITY</w:t>
      </w:r>
    </w:p>
    <w:p w14:paraId="40441F7A" w14:textId="77777777" w:rsidR="002D6047" w:rsidRPr="002D6047" w:rsidRDefault="002D6047" w:rsidP="00A27E0F">
      <w:pPr>
        <w:numPr>
          <w:ilvl w:val="0"/>
          <w:numId w:val="64"/>
        </w:numPr>
        <w:spacing w:before="0" w:after="160" w:line="259" w:lineRule="auto"/>
        <w:contextualSpacing/>
        <w:rPr>
          <w:rFonts w:ascii="Times New Roman" w:hAnsi="Times New Roman"/>
          <w:lang w:val="en-US"/>
        </w:rPr>
      </w:pPr>
      <w:r w:rsidRPr="002D6047">
        <w:rPr>
          <w:rFonts w:ascii="Times New Roman" w:hAnsi="Times New Roman"/>
          <w:lang w:val="en-US"/>
        </w:rPr>
        <w:t xml:space="preserve">ESET Endpoint </w:t>
      </w:r>
      <w:proofErr w:type="spellStart"/>
      <w:r w:rsidRPr="002D6047">
        <w:rPr>
          <w:rFonts w:ascii="Times New Roman" w:hAnsi="Times New Roman"/>
          <w:lang w:val="en-US"/>
        </w:rPr>
        <w:t>Endpoint</w:t>
      </w:r>
      <w:proofErr w:type="spellEnd"/>
      <w:r w:rsidRPr="002D6047">
        <w:rPr>
          <w:rFonts w:ascii="Times New Roman" w:hAnsi="Times New Roman"/>
          <w:lang w:val="en-US"/>
        </w:rPr>
        <w:t xml:space="preserve"> Security for Windows</w:t>
      </w:r>
    </w:p>
    <w:p w14:paraId="1078678F" w14:textId="77777777" w:rsidR="002D6047" w:rsidRPr="002D6047" w:rsidRDefault="002D6047" w:rsidP="00A27E0F">
      <w:pPr>
        <w:numPr>
          <w:ilvl w:val="0"/>
          <w:numId w:val="64"/>
        </w:numPr>
        <w:spacing w:before="0" w:after="160" w:line="259" w:lineRule="auto"/>
        <w:contextualSpacing/>
        <w:rPr>
          <w:rFonts w:ascii="Times New Roman" w:hAnsi="Times New Roman"/>
          <w:lang w:val="en-US"/>
        </w:rPr>
      </w:pPr>
      <w:r w:rsidRPr="002D6047">
        <w:rPr>
          <w:rFonts w:ascii="Times New Roman" w:hAnsi="Times New Roman"/>
          <w:lang w:val="en-US"/>
        </w:rPr>
        <w:t xml:space="preserve">ESET Endpoint </w:t>
      </w:r>
      <w:proofErr w:type="spellStart"/>
      <w:r w:rsidRPr="002D6047">
        <w:rPr>
          <w:rFonts w:ascii="Times New Roman" w:hAnsi="Times New Roman"/>
          <w:lang w:val="en-US"/>
        </w:rPr>
        <w:t>Endpoint</w:t>
      </w:r>
      <w:proofErr w:type="spellEnd"/>
      <w:r w:rsidRPr="002D6047">
        <w:rPr>
          <w:rFonts w:ascii="Times New Roman" w:hAnsi="Times New Roman"/>
          <w:lang w:val="en-US"/>
        </w:rPr>
        <w:t xml:space="preserve"> Security for Mac OS X</w:t>
      </w:r>
    </w:p>
    <w:p w14:paraId="7629A36D" w14:textId="77777777" w:rsidR="002D6047" w:rsidRPr="002D6047" w:rsidRDefault="002D6047" w:rsidP="002D6047">
      <w:pPr>
        <w:rPr>
          <w:rFonts w:ascii="Times New Roman" w:hAnsi="Times New Roman"/>
        </w:rPr>
      </w:pPr>
      <w:r w:rsidRPr="002D6047">
        <w:rPr>
          <w:rFonts w:ascii="Times New Roman" w:hAnsi="Times New Roman"/>
          <w:lang w:val="en-US"/>
        </w:rPr>
        <w:t xml:space="preserve"> </w:t>
      </w:r>
      <w:r w:rsidRPr="002D6047">
        <w:rPr>
          <w:rFonts w:ascii="Times New Roman" w:hAnsi="Times New Roman"/>
        </w:rPr>
        <w:t>Serwery plików</w:t>
      </w:r>
    </w:p>
    <w:p w14:paraId="366F7B91" w14:textId="77777777" w:rsidR="002D6047" w:rsidRPr="002D6047" w:rsidRDefault="002D6047" w:rsidP="00A27E0F">
      <w:pPr>
        <w:numPr>
          <w:ilvl w:val="0"/>
          <w:numId w:val="65"/>
        </w:numPr>
        <w:spacing w:before="0" w:after="160" w:line="259" w:lineRule="auto"/>
        <w:contextualSpacing/>
        <w:rPr>
          <w:rFonts w:ascii="Times New Roman" w:hAnsi="Times New Roman"/>
        </w:rPr>
      </w:pPr>
      <w:proofErr w:type="spellStart"/>
      <w:r w:rsidRPr="002D6047">
        <w:rPr>
          <w:rFonts w:ascii="Times New Roman" w:hAnsi="Times New Roman"/>
        </w:rPr>
        <w:t>Eset</w:t>
      </w:r>
      <w:proofErr w:type="spellEnd"/>
      <w:r w:rsidRPr="002D6047">
        <w:rPr>
          <w:rFonts w:ascii="Times New Roman" w:hAnsi="Times New Roman"/>
        </w:rPr>
        <w:t xml:space="preserve"> Server Security</w:t>
      </w:r>
    </w:p>
    <w:p w14:paraId="6DE443F6" w14:textId="77777777" w:rsidR="002D6047" w:rsidRPr="002D6047" w:rsidRDefault="002D6047" w:rsidP="002D6047">
      <w:pPr>
        <w:rPr>
          <w:rFonts w:ascii="Times New Roman" w:hAnsi="Times New Roman"/>
        </w:rPr>
      </w:pPr>
      <w:r w:rsidRPr="002D6047">
        <w:rPr>
          <w:rFonts w:ascii="Times New Roman" w:hAnsi="Times New Roman"/>
        </w:rPr>
        <w:t xml:space="preserve"> Urządzenia mobilne z systemem Android</w:t>
      </w:r>
    </w:p>
    <w:p w14:paraId="69102FD9" w14:textId="77777777" w:rsidR="002D6047" w:rsidRPr="002D6047" w:rsidRDefault="002D6047" w:rsidP="00A27E0F">
      <w:pPr>
        <w:numPr>
          <w:ilvl w:val="0"/>
          <w:numId w:val="65"/>
        </w:numPr>
        <w:spacing w:before="0" w:after="160" w:line="259" w:lineRule="auto"/>
        <w:contextualSpacing/>
        <w:rPr>
          <w:rFonts w:ascii="Times New Roman" w:hAnsi="Times New Roman"/>
        </w:rPr>
      </w:pPr>
      <w:r w:rsidRPr="002D6047">
        <w:rPr>
          <w:rFonts w:ascii="Times New Roman" w:hAnsi="Times New Roman"/>
        </w:rPr>
        <w:t xml:space="preserve">ESET </w:t>
      </w:r>
      <w:proofErr w:type="spellStart"/>
      <w:r w:rsidRPr="002D6047">
        <w:rPr>
          <w:rFonts w:ascii="Times New Roman" w:hAnsi="Times New Roman"/>
        </w:rPr>
        <w:t>Endpoint</w:t>
      </w:r>
      <w:proofErr w:type="spellEnd"/>
      <w:r w:rsidRPr="002D6047">
        <w:rPr>
          <w:rFonts w:ascii="Times New Roman" w:hAnsi="Times New Roman"/>
        </w:rPr>
        <w:t xml:space="preserve"> Security for Android</w:t>
      </w:r>
    </w:p>
    <w:p w14:paraId="2D087EDC" w14:textId="77777777" w:rsidR="002D6047" w:rsidRPr="002D6047" w:rsidRDefault="002D6047" w:rsidP="002D6047">
      <w:pPr>
        <w:rPr>
          <w:rFonts w:ascii="Times New Roman" w:hAnsi="Times New Roman"/>
        </w:rPr>
      </w:pPr>
      <w:r w:rsidRPr="002D6047">
        <w:rPr>
          <w:rFonts w:ascii="Times New Roman" w:hAnsi="Times New Roman"/>
        </w:rPr>
        <w:t xml:space="preserve"> </w:t>
      </w:r>
      <w:proofErr w:type="spellStart"/>
      <w:r w:rsidRPr="002D6047">
        <w:rPr>
          <w:rFonts w:ascii="Times New Roman" w:hAnsi="Times New Roman"/>
        </w:rPr>
        <w:t>Sandboxing</w:t>
      </w:r>
      <w:proofErr w:type="spellEnd"/>
      <w:r w:rsidRPr="002D6047">
        <w:rPr>
          <w:rFonts w:ascii="Times New Roman" w:hAnsi="Times New Roman"/>
        </w:rPr>
        <w:t xml:space="preserve"> w chmurze</w:t>
      </w:r>
    </w:p>
    <w:p w14:paraId="39F78E65" w14:textId="77777777" w:rsidR="002D6047" w:rsidRPr="002D6047" w:rsidRDefault="002D6047" w:rsidP="00A27E0F">
      <w:pPr>
        <w:numPr>
          <w:ilvl w:val="0"/>
          <w:numId w:val="65"/>
        </w:numPr>
        <w:spacing w:before="0" w:after="160" w:line="259" w:lineRule="auto"/>
        <w:contextualSpacing/>
        <w:rPr>
          <w:rFonts w:ascii="Times New Roman" w:hAnsi="Times New Roman"/>
        </w:rPr>
      </w:pPr>
      <w:r w:rsidRPr="002D6047">
        <w:rPr>
          <w:rFonts w:ascii="Times New Roman" w:hAnsi="Times New Roman"/>
        </w:rPr>
        <w:t xml:space="preserve">ESET </w:t>
      </w:r>
      <w:proofErr w:type="spellStart"/>
      <w:r w:rsidRPr="002D6047">
        <w:rPr>
          <w:rFonts w:ascii="Times New Roman" w:hAnsi="Times New Roman"/>
        </w:rPr>
        <w:t>LiveGuard</w:t>
      </w:r>
      <w:proofErr w:type="spellEnd"/>
      <w:r w:rsidRPr="002D6047">
        <w:rPr>
          <w:rFonts w:ascii="Times New Roman" w:hAnsi="Times New Roman"/>
        </w:rPr>
        <w:t xml:space="preserve"> Advanced</w:t>
      </w:r>
    </w:p>
    <w:p w14:paraId="691E95AD" w14:textId="77777777" w:rsidR="002D6047" w:rsidRPr="002D6047" w:rsidRDefault="002D6047" w:rsidP="002D6047">
      <w:pPr>
        <w:rPr>
          <w:rFonts w:ascii="Times New Roman" w:hAnsi="Times New Roman"/>
        </w:rPr>
      </w:pPr>
      <w:r w:rsidRPr="002D6047">
        <w:rPr>
          <w:rFonts w:ascii="Times New Roman" w:hAnsi="Times New Roman"/>
        </w:rPr>
        <w:t xml:space="preserve"> Szyfrowanie pełnych powierzchni dysków</w:t>
      </w:r>
    </w:p>
    <w:p w14:paraId="5560F7A5" w14:textId="77777777" w:rsidR="002D6047" w:rsidRPr="002D6047" w:rsidRDefault="002D6047" w:rsidP="00A27E0F">
      <w:pPr>
        <w:numPr>
          <w:ilvl w:val="0"/>
          <w:numId w:val="65"/>
        </w:numPr>
        <w:spacing w:before="0" w:after="160" w:line="259" w:lineRule="auto"/>
        <w:contextualSpacing/>
        <w:rPr>
          <w:rFonts w:ascii="Times New Roman" w:hAnsi="Times New Roman"/>
        </w:rPr>
      </w:pPr>
      <w:r w:rsidRPr="002D6047">
        <w:rPr>
          <w:rFonts w:ascii="Times New Roman" w:hAnsi="Times New Roman"/>
        </w:rPr>
        <w:t xml:space="preserve">ESET Full Disk </w:t>
      </w:r>
      <w:proofErr w:type="spellStart"/>
      <w:r w:rsidRPr="002D6047">
        <w:rPr>
          <w:rFonts w:ascii="Times New Roman" w:hAnsi="Times New Roman"/>
        </w:rPr>
        <w:t>Encryption</w:t>
      </w:r>
      <w:proofErr w:type="spellEnd"/>
    </w:p>
    <w:p w14:paraId="04096111" w14:textId="77777777" w:rsidR="002D6047" w:rsidRPr="002D6047" w:rsidRDefault="002D6047" w:rsidP="002D6047">
      <w:pPr>
        <w:rPr>
          <w:rFonts w:ascii="Times New Roman" w:hAnsi="Times New Roman"/>
        </w:rPr>
      </w:pPr>
      <w:r w:rsidRPr="002D6047">
        <w:rPr>
          <w:rFonts w:ascii="Times New Roman" w:hAnsi="Times New Roman"/>
        </w:rPr>
        <w:t xml:space="preserve"> Extended </w:t>
      </w:r>
      <w:proofErr w:type="spellStart"/>
      <w:r w:rsidRPr="002D6047">
        <w:rPr>
          <w:rFonts w:ascii="Times New Roman" w:hAnsi="Times New Roman"/>
        </w:rPr>
        <w:t>Detection</w:t>
      </w:r>
      <w:proofErr w:type="spellEnd"/>
      <w:r w:rsidRPr="002D6047">
        <w:rPr>
          <w:rFonts w:ascii="Times New Roman" w:hAnsi="Times New Roman"/>
        </w:rPr>
        <w:t xml:space="preserve"> &amp; </w:t>
      </w:r>
      <w:proofErr w:type="spellStart"/>
      <w:r w:rsidRPr="002D6047">
        <w:rPr>
          <w:rFonts w:ascii="Times New Roman" w:hAnsi="Times New Roman"/>
        </w:rPr>
        <w:t>Response</w:t>
      </w:r>
      <w:proofErr w:type="spellEnd"/>
      <w:r w:rsidRPr="002D6047">
        <w:rPr>
          <w:rFonts w:ascii="Times New Roman" w:hAnsi="Times New Roman"/>
        </w:rPr>
        <w:t xml:space="preserve"> (XDR)</w:t>
      </w:r>
    </w:p>
    <w:p w14:paraId="76DD80C5" w14:textId="77777777" w:rsidR="002D6047" w:rsidRPr="002D6047" w:rsidRDefault="002D6047" w:rsidP="00A27E0F">
      <w:pPr>
        <w:numPr>
          <w:ilvl w:val="0"/>
          <w:numId w:val="65"/>
        </w:numPr>
        <w:spacing w:before="0" w:after="160" w:line="259" w:lineRule="auto"/>
        <w:contextualSpacing/>
        <w:rPr>
          <w:rFonts w:ascii="Times New Roman" w:hAnsi="Times New Roman"/>
        </w:rPr>
      </w:pPr>
      <w:r w:rsidRPr="002D6047">
        <w:rPr>
          <w:rFonts w:ascii="Times New Roman" w:hAnsi="Times New Roman"/>
        </w:rPr>
        <w:t xml:space="preserve">ESET </w:t>
      </w:r>
      <w:proofErr w:type="spellStart"/>
      <w:r w:rsidRPr="002D6047">
        <w:rPr>
          <w:rFonts w:ascii="Times New Roman" w:hAnsi="Times New Roman"/>
        </w:rPr>
        <w:t>Inspect</w:t>
      </w:r>
      <w:proofErr w:type="spellEnd"/>
    </w:p>
    <w:p w14:paraId="2AA1FD3B" w14:textId="77777777" w:rsidR="002D6047" w:rsidRPr="002D6047" w:rsidRDefault="002D6047" w:rsidP="002D6047">
      <w:pPr>
        <w:rPr>
          <w:rFonts w:ascii="Times New Roman" w:hAnsi="Times New Roman"/>
        </w:rPr>
      </w:pPr>
      <w:r w:rsidRPr="002D6047">
        <w:rPr>
          <w:rFonts w:ascii="Times New Roman" w:hAnsi="Times New Roman"/>
        </w:rPr>
        <w:t xml:space="preserve"> Konsola zarządzająca</w:t>
      </w:r>
    </w:p>
    <w:p w14:paraId="237C770F" w14:textId="77777777" w:rsidR="002D6047" w:rsidRPr="002D6047" w:rsidRDefault="002D6047" w:rsidP="00A27E0F">
      <w:pPr>
        <w:numPr>
          <w:ilvl w:val="0"/>
          <w:numId w:val="65"/>
        </w:numPr>
        <w:spacing w:before="0" w:after="160" w:line="259" w:lineRule="auto"/>
        <w:contextualSpacing/>
        <w:rPr>
          <w:rFonts w:ascii="Times New Roman" w:hAnsi="Times New Roman"/>
        </w:rPr>
      </w:pPr>
      <w:r w:rsidRPr="002D6047">
        <w:rPr>
          <w:rFonts w:ascii="Times New Roman" w:hAnsi="Times New Roman"/>
        </w:rPr>
        <w:t>ESET PROTECT</w:t>
      </w:r>
    </w:p>
    <w:p w14:paraId="78F03DE2" w14:textId="77777777" w:rsidR="002D6047" w:rsidRPr="002D6047" w:rsidRDefault="002D6047" w:rsidP="002D6047">
      <w:pPr>
        <w:rPr>
          <w:rFonts w:ascii="Times New Roman" w:hAnsi="Times New Roman"/>
        </w:rPr>
      </w:pPr>
      <w:r w:rsidRPr="002D6047">
        <w:rPr>
          <w:rFonts w:ascii="Times New Roman" w:hAnsi="Times New Roman"/>
        </w:rPr>
        <w:t xml:space="preserve">Główne </w:t>
      </w:r>
      <w:proofErr w:type="spellStart"/>
      <w:r w:rsidRPr="002D6047">
        <w:rPr>
          <w:rFonts w:ascii="Times New Roman" w:hAnsi="Times New Roman"/>
        </w:rPr>
        <w:t>funckje</w:t>
      </w:r>
      <w:proofErr w:type="spellEnd"/>
      <w:r w:rsidRPr="002D6047">
        <w:rPr>
          <w:rFonts w:ascii="Times New Roman" w:hAnsi="Times New Roman"/>
        </w:rPr>
        <w:t xml:space="preserve"> , które musi zapewnić oprogramowanie:</w:t>
      </w:r>
    </w:p>
    <w:p w14:paraId="3382F339" w14:textId="77777777" w:rsidR="002D6047" w:rsidRPr="002D6047" w:rsidRDefault="002D6047" w:rsidP="00A27E0F">
      <w:pPr>
        <w:numPr>
          <w:ilvl w:val="0"/>
          <w:numId w:val="6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lang w:eastAsia="pl-PL"/>
        </w:rPr>
      </w:pPr>
      <w:r w:rsidRPr="002D6047">
        <w:rPr>
          <w:rFonts w:ascii="Times New Roman" w:hAnsi="Times New Roman"/>
          <w:lang w:eastAsia="pl-PL"/>
        </w:rPr>
        <w:t>Antywirus i </w:t>
      </w:r>
      <w:proofErr w:type="spellStart"/>
      <w:r w:rsidRPr="002D6047">
        <w:rPr>
          <w:rFonts w:ascii="Times New Roman" w:hAnsi="Times New Roman"/>
          <w:lang w:eastAsia="pl-PL"/>
        </w:rPr>
        <w:t>antyspyware</w:t>
      </w:r>
      <w:proofErr w:type="spellEnd"/>
      <w:r w:rsidRPr="002D6047">
        <w:rPr>
          <w:rFonts w:ascii="Times New Roman" w:hAnsi="Times New Roman"/>
          <w:lang w:eastAsia="pl-PL"/>
        </w:rPr>
        <w:t xml:space="preserve"> - chroni przed znanymi jak i nowymi zagrożeniami. Zapobiega rozprzestrzenianiu się wirusów w sieci wewnętrznej.</w:t>
      </w:r>
    </w:p>
    <w:p w14:paraId="41B9AFBE" w14:textId="77777777" w:rsidR="002D6047" w:rsidRPr="002D6047" w:rsidRDefault="002D6047" w:rsidP="00A27E0F">
      <w:pPr>
        <w:numPr>
          <w:ilvl w:val="0"/>
          <w:numId w:val="6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lang w:eastAsia="pl-PL"/>
        </w:rPr>
      </w:pPr>
      <w:r w:rsidRPr="002D6047">
        <w:rPr>
          <w:rFonts w:ascii="Times New Roman" w:hAnsi="Times New Roman"/>
          <w:lang w:eastAsia="pl-PL"/>
        </w:rPr>
        <w:t>Dwukierunkowy FIREWALL - zapobiega nieautoryzowanym próbom dostępu do sieci firmowej. Zapewnia skuteczną ochronę przed włamaniami.</w:t>
      </w:r>
    </w:p>
    <w:p w14:paraId="0B97E44B" w14:textId="77777777" w:rsidR="002D6047" w:rsidRPr="002D6047" w:rsidRDefault="002D6047" w:rsidP="00A27E0F">
      <w:pPr>
        <w:numPr>
          <w:ilvl w:val="0"/>
          <w:numId w:val="6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lang w:eastAsia="pl-PL"/>
        </w:rPr>
      </w:pPr>
      <w:r w:rsidRPr="002D6047">
        <w:rPr>
          <w:rFonts w:ascii="Times New Roman" w:hAnsi="Times New Roman"/>
          <w:lang w:eastAsia="pl-PL"/>
        </w:rPr>
        <w:lastRenderedPageBreak/>
        <w:t>System zapobiegania włamaniom działający na hoście (HIPS) - efektywnie kontroluje pracę aplikacji oraz zabezpiecza najważniejsze elementy systemu. Pozwala na ustawienie rygorystycznych reguł dla rejestru systemu, działających procesów oraz aplikacji.</w:t>
      </w:r>
    </w:p>
    <w:p w14:paraId="5D1DC3AC" w14:textId="77777777" w:rsidR="002D6047" w:rsidRPr="002D6047" w:rsidRDefault="002D6047" w:rsidP="00A27E0F">
      <w:pPr>
        <w:numPr>
          <w:ilvl w:val="0"/>
          <w:numId w:val="6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lang w:eastAsia="pl-PL"/>
        </w:rPr>
      </w:pPr>
      <w:r w:rsidRPr="002D6047">
        <w:rPr>
          <w:rFonts w:ascii="Times New Roman" w:hAnsi="Times New Roman"/>
          <w:lang w:eastAsia="pl-PL"/>
        </w:rPr>
        <w:t>Kontrola dostępu do urządzeń - pozwala skonfigurować zakres użytkowania urządzeń wymiennych takich jak CD, DVD, USB, co uniemożliwia korzystanie z nieautoryzowanych nośników.</w:t>
      </w:r>
    </w:p>
    <w:p w14:paraId="59E880B0" w14:textId="77777777" w:rsidR="002D6047" w:rsidRPr="002D6047" w:rsidRDefault="002D6047" w:rsidP="00A27E0F">
      <w:pPr>
        <w:numPr>
          <w:ilvl w:val="0"/>
          <w:numId w:val="6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lang w:eastAsia="pl-PL"/>
        </w:rPr>
      </w:pPr>
      <w:r w:rsidRPr="002D6047">
        <w:rPr>
          <w:rFonts w:ascii="Times New Roman" w:hAnsi="Times New Roman"/>
          <w:lang w:eastAsia="pl-PL"/>
        </w:rPr>
        <w:t>Kontrola dostępu do stron www - pozwala kontrolować wydajność firmowego łącza oraz podnosi produktywność pracowników. Ogranicza dostęp użytkownika do określonych witryn lub konkretnych kategorii stron www określonych przez administratora, np. związanych z grami, sieciami społecznościowymi czy zakupami online.</w:t>
      </w:r>
    </w:p>
    <w:p w14:paraId="479DCCA9" w14:textId="77777777" w:rsidR="002D6047" w:rsidRPr="002D6047" w:rsidRDefault="002D6047" w:rsidP="00A27E0F">
      <w:pPr>
        <w:numPr>
          <w:ilvl w:val="0"/>
          <w:numId w:val="6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lang w:eastAsia="pl-PL"/>
        </w:rPr>
      </w:pPr>
      <w:r w:rsidRPr="002D6047">
        <w:rPr>
          <w:rFonts w:ascii="Times New Roman" w:hAnsi="Times New Roman"/>
          <w:lang w:eastAsia="pl-PL"/>
        </w:rPr>
        <w:t xml:space="preserve">Ochrona przed </w:t>
      </w:r>
      <w:proofErr w:type="spellStart"/>
      <w:r w:rsidRPr="002D6047">
        <w:rPr>
          <w:rFonts w:ascii="Times New Roman" w:hAnsi="Times New Roman"/>
          <w:lang w:eastAsia="pl-PL"/>
        </w:rPr>
        <w:t>botnetami</w:t>
      </w:r>
      <w:proofErr w:type="spellEnd"/>
      <w:r w:rsidRPr="002D6047">
        <w:rPr>
          <w:rFonts w:ascii="Times New Roman" w:hAnsi="Times New Roman"/>
          <w:lang w:eastAsia="pl-PL"/>
        </w:rPr>
        <w:t xml:space="preserve"> - chroni przed przyłączeniem komputera do tzw. sieci komputerów zombie, wykonujących polecenia cyberprzestępców, m.in. rozsyłających spam czy atakujących inne sieci.</w:t>
      </w:r>
    </w:p>
    <w:p w14:paraId="0BC13861" w14:textId="77777777" w:rsidR="002D6047" w:rsidRPr="002D6047" w:rsidRDefault="002D6047" w:rsidP="00A27E0F">
      <w:pPr>
        <w:numPr>
          <w:ilvl w:val="0"/>
          <w:numId w:val="6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lang w:eastAsia="pl-PL"/>
        </w:rPr>
      </w:pPr>
      <w:r w:rsidRPr="002D6047">
        <w:rPr>
          <w:rFonts w:ascii="Times New Roman" w:hAnsi="Times New Roman"/>
          <w:lang w:eastAsia="pl-PL"/>
        </w:rPr>
        <w:t>Ochrona przed atakami typu „</w:t>
      </w:r>
      <w:proofErr w:type="spellStart"/>
      <w:r w:rsidRPr="002D6047">
        <w:rPr>
          <w:rFonts w:ascii="Times New Roman" w:hAnsi="Times New Roman"/>
          <w:lang w:eastAsia="pl-PL"/>
        </w:rPr>
        <w:t>phishing</w:t>
      </w:r>
      <w:proofErr w:type="spellEnd"/>
      <w:r w:rsidRPr="002D6047">
        <w:rPr>
          <w:rFonts w:ascii="Times New Roman" w:hAnsi="Times New Roman"/>
          <w:lang w:eastAsia="pl-PL"/>
        </w:rPr>
        <w:t>” - chroni użytkownika przed próbami pozyskania haseł, danych bankowych lub innych poufnych informacji, przez nielegalnie działające strony internetowe podszywające się pod strony internetowe uprawnione do pozyskiwania tego rodzaju informacji.</w:t>
      </w:r>
    </w:p>
    <w:p w14:paraId="0E9C9192" w14:textId="77777777" w:rsidR="002D6047" w:rsidRPr="002D6047" w:rsidRDefault="002D6047" w:rsidP="00A27E0F">
      <w:pPr>
        <w:numPr>
          <w:ilvl w:val="0"/>
          <w:numId w:val="6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lang w:eastAsia="pl-PL"/>
        </w:rPr>
      </w:pPr>
      <w:proofErr w:type="spellStart"/>
      <w:r w:rsidRPr="002D6047">
        <w:rPr>
          <w:rFonts w:ascii="Times New Roman" w:hAnsi="Times New Roman"/>
          <w:lang w:eastAsia="pl-PL"/>
        </w:rPr>
        <w:t>Eset</w:t>
      </w:r>
      <w:proofErr w:type="spellEnd"/>
      <w:r w:rsidRPr="002D6047">
        <w:rPr>
          <w:rFonts w:ascii="Times New Roman" w:hAnsi="Times New Roman"/>
          <w:lang w:eastAsia="pl-PL"/>
        </w:rPr>
        <w:t xml:space="preserve"> </w:t>
      </w:r>
      <w:proofErr w:type="spellStart"/>
      <w:r w:rsidRPr="002D6047">
        <w:rPr>
          <w:rFonts w:ascii="Times New Roman" w:hAnsi="Times New Roman"/>
          <w:lang w:eastAsia="pl-PL"/>
        </w:rPr>
        <w:t>LiveGuard</w:t>
      </w:r>
      <w:proofErr w:type="spellEnd"/>
      <w:r w:rsidRPr="002D6047">
        <w:rPr>
          <w:rFonts w:ascii="Times New Roman" w:hAnsi="Times New Roman"/>
          <w:lang w:eastAsia="pl-PL"/>
        </w:rPr>
        <w:t xml:space="preserve"> Advanced - zawansowana ochrona przed nieznanymi zagrożeniami bazująca na przesyłaniu i sprawdzaniu podejrzanych próbek w bezpiecznym oddzielonym środowisku chmurowym producenta</w:t>
      </w:r>
    </w:p>
    <w:p w14:paraId="27894796" w14:textId="77777777" w:rsidR="002D6047" w:rsidRPr="002D6047" w:rsidRDefault="002D6047" w:rsidP="00A27E0F">
      <w:pPr>
        <w:numPr>
          <w:ilvl w:val="0"/>
          <w:numId w:val="6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lang w:eastAsia="pl-PL"/>
        </w:rPr>
      </w:pPr>
      <w:r w:rsidRPr="002D6047">
        <w:rPr>
          <w:rFonts w:ascii="Times New Roman" w:hAnsi="Times New Roman"/>
          <w:lang w:eastAsia="pl-PL"/>
        </w:rPr>
        <w:t xml:space="preserve">ESET Full Disc </w:t>
      </w:r>
      <w:proofErr w:type="spellStart"/>
      <w:r w:rsidRPr="002D6047">
        <w:rPr>
          <w:rFonts w:ascii="Times New Roman" w:hAnsi="Times New Roman"/>
          <w:lang w:eastAsia="pl-PL"/>
        </w:rPr>
        <w:t>Encryption</w:t>
      </w:r>
      <w:proofErr w:type="spellEnd"/>
      <w:r w:rsidRPr="002D6047">
        <w:rPr>
          <w:rFonts w:ascii="Times New Roman" w:hAnsi="Times New Roman"/>
          <w:lang w:eastAsia="pl-PL"/>
        </w:rPr>
        <w:t xml:space="preserve"> - pełne szyfrowanie powierzchni dysków w łatwy i prosty sposób zarządzane z konsoli ESET </w:t>
      </w:r>
      <w:proofErr w:type="spellStart"/>
      <w:r w:rsidRPr="002D6047">
        <w:rPr>
          <w:rFonts w:ascii="Times New Roman" w:hAnsi="Times New Roman"/>
          <w:lang w:eastAsia="pl-PL"/>
        </w:rPr>
        <w:t>Protect</w:t>
      </w:r>
      <w:proofErr w:type="spellEnd"/>
      <w:r w:rsidRPr="002D6047">
        <w:rPr>
          <w:rFonts w:ascii="Times New Roman" w:hAnsi="Times New Roman"/>
          <w:lang w:eastAsia="pl-PL"/>
        </w:rPr>
        <w:t xml:space="preserve"> systemów Windows oraz </w:t>
      </w:r>
      <w:proofErr w:type="spellStart"/>
      <w:r w:rsidRPr="002D6047">
        <w:rPr>
          <w:rFonts w:ascii="Times New Roman" w:hAnsi="Times New Roman"/>
          <w:lang w:eastAsia="pl-PL"/>
        </w:rPr>
        <w:t>MacOS</w:t>
      </w:r>
      <w:proofErr w:type="spellEnd"/>
      <w:r w:rsidRPr="002D6047">
        <w:rPr>
          <w:rFonts w:ascii="Times New Roman" w:hAnsi="Times New Roman"/>
          <w:lang w:eastAsia="pl-PL"/>
        </w:rPr>
        <w:t>.</w:t>
      </w:r>
    </w:p>
    <w:p w14:paraId="588C0C26" w14:textId="77777777" w:rsidR="002D6047" w:rsidRPr="002D6047" w:rsidRDefault="002D6047" w:rsidP="00A27E0F">
      <w:pPr>
        <w:numPr>
          <w:ilvl w:val="0"/>
          <w:numId w:val="6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lang w:eastAsia="pl-PL"/>
        </w:rPr>
      </w:pPr>
      <w:r w:rsidRPr="002D6047">
        <w:rPr>
          <w:rFonts w:ascii="Times New Roman" w:hAnsi="Times New Roman"/>
          <w:lang w:val="en-US" w:eastAsia="pl-PL"/>
        </w:rPr>
        <w:t xml:space="preserve">Extended Detection &amp; Response (XDR) - ESET Inspect. </w:t>
      </w:r>
      <w:r w:rsidRPr="002D6047">
        <w:rPr>
          <w:rFonts w:ascii="Times New Roman" w:hAnsi="Times New Roman"/>
          <w:lang w:eastAsia="pl-PL"/>
        </w:rPr>
        <w:t xml:space="preserve">Narzędzie to umożliwia nieustanne, kompleksowe monitorowanie aktywności urządzeń w czasie rzeczywistym, dogłębną analizę podejrzanych procesów oraz natychmiastową reakcję na incydenty i ataki. W połączeniu z ochroną stacji roboczych, ESET </w:t>
      </w:r>
      <w:proofErr w:type="spellStart"/>
      <w:r w:rsidRPr="002D6047">
        <w:rPr>
          <w:rFonts w:ascii="Times New Roman" w:hAnsi="Times New Roman"/>
          <w:lang w:eastAsia="pl-PL"/>
        </w:rPr>
        <w:t>Inspect</w:t>
      </w:r>
      <w:proofErr w:type="spellEnd"/>
      <w:r w:rsidRPr="002D6047">
        <w:rPr>
          <w:rFonts w:ascii="Times New Roman" w:hAnsi="Times New Roman"/>
          <w:lang w:eastAsia="pl-PL"/>
        </w:rPr>
        <w:t xml:space="preserve"> stanowi kompleksowy produkt pozwalający na zapobieganie atakom, wykrywanie zagrożeń i łagodzenie skutków naruszenia bezpieczeństwa.</w:t>
      </w:r>
    </w:p>
    <w:p w14:paraId="0FBAF2A9" w14:textId="77777777" w:rsidR="002D6047" w:rsidRPr="002D6047" w:rsidRDefault="002D6047" w:rsidP="00A27E0F">
      <w:pPr>
        <w:numPr>
          <w:ilvl w:val="0"/>
          <w:numId w:val="6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lang w:eastAsia="pl-PL"/>
        </w:rPr>
      </w:pPr>
      <w:r w:rsidRPr="002D6047">
        <w:rPr>
          <w:rFonts w:ascii="Times New Roman" w:hAnsi="Times New Roman"/>
          <w:lang w:eastAsia="pl-PL"/>
        </w:rPr>
        <w:t>Obsługa wielu platform - oprogramowanie ESET pozwala na instalację produktów na różnych platformach np. Windows, iOS, Linux.</w:t>
      </w:r>
    </w:p>
    <w:p w14:paraId="11FC039B" w14:textId="77777777" w:rsidR="002D6047" w:rsidRPr="002D6047" w:rsidRDefault="002D6047" w:rsidP="00A27E0F">
      <w:pPr>
        <w:numPr>
          <w:ilvl w:val="0"/>
          <w:numId w:val="6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lang w:eastAsia="pl-PL"/>
        </w:rPr>
      </w:pPr>
      <w:r w:rsidRPr="002D6047">
        <w:rPr>
          <w:rFonts w:ascii="Times New Roman" w:hAnsi="Times New Roman"/>
          <w:lang w:eastAsia="pl-PL"/>
        </w:rPr>
        <w:t>Konsola zarządzająca - wszystkimi produktami wchodzącymi w skład pakietu można zarządzać używając ESET PROTECT do wyboru lokalnie lub </w:t>
      </w:r>
      <w:proofErr w:type="spellStart"/>
      <w:r w:rsidRPr="002D6047">
        <w:rPr>
          <w:rFonts w:ascii="Times New Roman" w:hAnsi="Times New Roman"/>
          <w:lang w:eastAsia="pl-PL"/>
        </w:rPr>
        <w:t>Cloud</w:t>
      </w:r>
      <w:proofErr w:type="spellEnd"/>
      <w:r w:rsidRPr="002D6047">
        <w:rPr>
          <w:rFonts w:ascii="Times New Roman" w:hAnsi="Times New Roman"/>
          <w:lang w:eastAsia="pl-PL"/>
        </w:rPr>
        <w:t>.  Konsola pozwala na ustawienie reguł dla całej sieci, tworzenie paczek instalacyjnych i szczegółowych raportów.</w:t>
      </w:r>
    </w:p>
    <w:p w14:paraId="36E537CA" w14:textId="2B0BBAAA" w:rsidR="00A834F4" w:rsidRPr="009F1C21" w:rsidRDefault="00A834F4" w:rsidP="00951CE5">
      <w:pPr>
        <w:rPr>
          <w:rFonts w:ascii="Times New Roman" w:hAnsi="Times New Roman"/>
        </w:rPr>
      </w:pPr>
    </w:p>
    <w:sectPr w:rsidR="00A834F4" w:rsidRPr="009F1C21" w:rsidSect="00A3404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652880" w14:textId="77777777" w:rsidR="000D3A23" w:rsidRDefault="000D3A23">
      <w:r>
        <w:separator/>
      </w:r>
    </w:p>
  </w:endnote>
  <w:endnote w:type="continuationSeparator" w:id="0">
    <w:p w14:paraId="4AB8C194" w14:textId="77777777" w:rsidR="000D3A23" w:rsidRDefault="000D3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D97E6A" w14:textId="29340701" w:rsidR="00C24F21" w:rsidRPr="00C24F21" w:rsidRDefault="00FF5508" w:rsidP="00C24F21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8752" behindDoc="0" locked="0" layoutInCell="1" allowOverlap="1" wp14:anchorId="32EF1882" wp14:editId="2AA2CC8A">
          <wp:simplePos x="0" y="0"/>
          <wp:positionH relativeFrom="column">
            <wp:posOffset>2699385</wp:posOffset>
          </wp:positionH>
          <wp:positionV relativeFrom="paragraph">
            <wp:posOffset>206375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rFonts w:asciiTheme="minorHAnsi" w:hAnsiTheme="minorHAnsi" w:cstheme="minorHAnsi"/>
        <w:noProof/>
        <w:sz w:val="10"/>
        <w:szCs w:val="10"/>
      </w:rPr>
      <w:pict w14:anchorId="05390C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1029" type="#_x0000_t75" alt="" style="position:absolute;margin-left:-61.25pt;margin-top:490.05pt;width:599.6pt;height:262.45pt;z-index:-251656704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="00C24F21"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="00C24F21"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844BA0" w14:textId="122529E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2D6047">
      <w:rPr>
        <w:rFonts w:asciiTheme="minorHAnsi" w:hAnsiTheme="minorHAnsi" w:cstheme="minorHAnsi"/>
        <w:noProof/>
        <w:sz w:val="10"/>
        <w:szCs w:val="10"/>
        <w:lang w:eastAsia="pl-PL"/>
      </w:rPr>
      <w:drawing>
        <wp:anchor distT="0" distB="0" distL="114300" distR="114300" simplePos="0" relativeHeight="251656704" behindDoc="1" locked="0" layoutInCell="0" allowOverlap="1" wp14:anchorId="323B3CE1" wp14:editId="1829AED7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635"/>
          <wp:wrapNone/>
          <wp:docPr id="1" name="Obraz 1" descr="cppc_elementy_t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ppc_elementy_tl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31FAB4" w14:textId="77777777" w:rsidR="000D3A23" w:rsidRDefault="000D3A23">
      <w:r>
        <w:separator/>
      </w:r>
    </w:p>
  </w:footnote>
  <w:footnote w:type="continuationSeparator" w:id="0">
    <w:p w14:paraId="6C2E44FC" w14:textId="77777777" w:rsidR="000D3A23" w:rsidRDefault="000D3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6A45DA" w14:textId="77777777" w:rsidR="00C24F21" w:rsidRDefault="00C24F2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06005832"/>
      <w:docPartObj>
        <w:docPartGallery w:val="Page Numbers (Top of Page)"/>
        <w:docPartUnique/>
      </w:docPartObj>
    </w:sdtPr>
    <w:sdtContent>
      <w:p w14:paraId="5769DBD3" w14:textId="1CCAED65" w:rsidR="00AF3CB9" w:rsidRDefault="00C24F21" w:rsidP="00482EA3">
        <w:pPr>
          <w:pStyle w:val="Nagwek"/>
          <w:jc w:val="right"/>
        </w:pPr>
        <w:r>
          <w:rPr>
            <w:noProof/>
            <w:lang w:eastAsia="pl-PL"/>
          </w:rPr>
          <w:drawing>
            <wp:anchor distT="0" distB="0" distL="114300" distR="114300" simplePos="0" relativeHeight="251657728" behindDoc="0" locked="0" layoutInCell="1" allowOverlap="1" wp14:anchorId="2C7A66B0" wp14:editId="15B47DE2">
              <wp:simplePos x="0" y="0"/>
              <wp:positionH relativeFrom="page">
                <wp:align>left</wp:align>
              </wp:positionH>
              <wp:positionV relativeFrom="paragraph">
                <wp:posOffset>-10160</wp:posOffset>
              </wp:positionV>
              <wp:extent cx="2314575" cy="961390"/>
              <wp:effectExtent l="0" t="0" r="9525" b="0"/>
              <wp:wrapSquare wrapText="bothSides"/>
              <wp:docPr id="910474701" name="Grafika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7323885" name="Grafika 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14575" cy="9613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D30E9"/>
    <w:multiLevelType w:val="multilevel"/>
    <w:tmpl w:val="2D9C253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018C10CA"/>
    <w:multiLevelType w:val="hybridMultilevel"/>
    <w:tmpl w:val="2F74DBE8"/>
    <w:lvl w:ilvl="0" w:tplc="C9BA74D2">
      <w:start w:val="1"/>
      <w:numFmt w:val="decimal"/>
      <w:lvlText w:val="%1."/>
      <w:lvlJc w:val="left"/>
      <w:pPr>
        <w:ind w:left="1417" w:hanging="6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57" w:hanging="360"/>
      </w:pPr>
    </w:lvl>
    <w:lvl w:ilvl="2" w:tplc="0415001B" w:tentative="1">
      <w:start w:val="1"/>
      <w:numFmt w:val="lowerRoman"/>
      <w:lvlText w:val="%3."/>
      <w:lvlJc w:val="right"/>
      <w:pPr>
        <w:ind w:left="2577" w:hanging="180"/>
      </w:pPr>
    </w:lvl>
    <w:lvl w:ilvl="3" w:tplc="0415000F" w:tentative="1">
      <w:start w:val="1"/>
      <w:numFmt w:val="decimal"/>
      <w:lvlText w:val="%4."/>
      <w:lvlJc w:val="left"/>
      <w:pPr>
        <w:ind w:left="3297" w:hanging="360"/>
      </w:pPr>
    </w:lvl>
    <w:lvl w:ilvl="4" w:tplc="04150019" w:tentative="1">
      <w:start w:val="1"/>
      <w:numFmt w:val="lowerLetter"/>
      <w:lvlText w:val="%5."/>
      <w:lvlJc w:val="left"/>
      <w:pPr>
        <w:ind w:left="4017" w:hanging="360"/>
      </w:pPr>
    </w:lvl>
    <w:lvl w:ilvl="5" w:tplc="0415001B" w:tentative="1">
      <w:start w:val="1"/>
      <w:numFmt w:val="lowerRoman"/>
      <w:lvlText w:val="%6."/>
      <w:lvlJc w:val="right"/>
      <w:pPr>
        <w:ind w:left="4737" w:hanging="180"/>
      </w:pPr>
    </w:lvl>
    <w:lvl w:ilvl="6" w:tplc="0415000F" w:tentative="1">
      <w:start w:val="1"/>
      <w:numFmt w:val="decimal"/>
      <w:lvlText w:val="%7."/>
      <w:lvlJc w:val="left"/>
      <w:pPr>
        <w:ind w:left="5457" w:hanging="360"/>
      </w:pPr>
    </w:lvl>
    <w:lvl w:ilvl="7" w:tplc="04150019" w:tentative="1">
      <w:start w:val="1"/>
      <w:numFmt w:val="lowerLetter"/>
      <w:lvlText w:val="%8."/>
      <w:lvlJc w:val="left"/>
      <w:pPr>
        <w:ind w:left="6177" w:hanging="360"/>
      </w:pPr>
    </w:lvl>
    <w:lvl w:ilvl="8" w:tplc="0415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2" w15:restartNumberingAfterBreak="0">
    <w:nsid w:val="03185C4B"/>
    <w:multiLevelType w:val="multilevel"/>
    <w:tmpl w:val="C84CAD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037A136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03C83B5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" w15:restartNumberingAfterBreak="0">
    <w:nsid w:val="046A111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" w15:restartNumberingAfterBreak="0">
    <w:nsid w:val="0925116C"/>
    <w:multiLevelType w:val="multilevel"/>
    <w:tmpl w:val="0C0A1E0A"/>
    <w:lvl w:ilvl="0">
      <w:start w:val="1"/>
      <w:numFmt w:val="decimal"/>
      <w:lvlText w:val="%1."/>
      <w:lvlJc w:val="left"/>
      <w:pPr>
        <w:ind w:left="525" w:hanging="525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2160" w:hanging="216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7" w15:restartNumberingAfterBreak="0">
    <w:nsid w:val="0A4C3AC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nsid w:val="0C03702B"/>
    <w:multiLevelType w:val="multilevel"/>
    <w:tmpl w:val="235E59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9" w15:restartNumberingAfterBreak="0">
    <w:nsid w:val="0C0A1A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0F597F2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12FA256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" w15:restartNumberingAfterBreak="0">
    <w:nsid w:val="15E17CA8"/>
    <w:multiLevelType w:val="multilevel"/>
    <w:tmpl w:val="F42A7A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3" w15:restartNumberingAfterBreak="0">
    <w:nsid w:val="1653199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16741C8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173F7F9B"/>
    <w:multiLevelType w:val="multilevel"/>
    <w:tmpl w:val="C76AA43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6" w15:restartNumberingAfterBreak="0">
    <w:nsid w:val="17850A19"/>
    <w:multiLevelType w:val="multilevel"/>
    <w:tmpl w:val="709818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7" w15:restartNumberingAfterBreak="0">
    <w:nsid w:val="17E97C0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19661F6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9" w15:restartNumberingAfterBreak="0">
    <w:nsid w:val="19B97FEF"/>
    <w:multiLevelType w:val="hybridMultilevel"/>
    <w:tmpl w:val="AC28FD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A596D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A99142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1F261C0A"/>
    <w:multiLevelType w:val="multilevel"/>
    <w:tmpl w:val="9EEC6084"/>
    <w:lvl w:ilvl="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1FCC18DE"/>
    <w:multiLevelType w:val="multilevel"/>
    <w:tmpl w:val="72E8B0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1FCE56F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5" w15:restartNumberingAfterBreak="0">
    <w:nsid w:val="22D4606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6" w15:restartNumberingAfterBreak="0">
    <w:nsid w:val="236B7BB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7" w15:restartNumberingAfterBreak="0">
    <w:nsid w:val="26216E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8" w15:restartNumberingAfterBreak="0">
    <w:nsid w:val="266C320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9" w15:restartNumberingAfterBreak="0">
    <w:nsid w:val="271B6B2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0" w15:restartNumberingAfterBreak="0">
    <w:nsid w:val="28853B2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A7035B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E396DD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3" w15:restartNumberingAfterBreak="0">
    <w:nsid w:val="2E3D1D0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4" w15:restartNumberingAfterBreak="0">
    <w:nsid w:val="33F0431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5" w15:restartNumberingAfterBreak="0">
    <w:nsid w:val="34E8765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6" w15:restartNumberingAfterBreak="0">
    <w:nsid w:val="353166E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7" w15:restartNumberingAfterBreak="0">
    <w:nsid w:val="35B63E00"/>
    <w:multiLevelType w:val="multilevel"/>
    <w:tmpl w:val="8578CFD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35CC0E1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9" w15:restartNumberingAfterBreak="0">
    <w:nsid w:val="39CE41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0" w15:restartNumberingAfterBreak="0">
    <w:nsid w:val="3A0F098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1" w15:restartNumberingAfterBreak="0">
    <w:nsid w:val="3A7D7B8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2" w15:restartNumberingAfterBreak="0">
    <w:nsid w:val="3B1F5EA1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3" w15:restartNumberingAfterBreak="0">
    <w:nsid w:val="3B7E04AA"/>
    <w:multiLevelType w:val="multilevel"/>
    <w:tmpl w:val="199842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4" w15:restartNumberingAfterBreak="0">
    <w:nsid w:val="3DA46D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5" w15:restartNumberingAfterBreak="0">
    <w:nsid w:val="3DF81AC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6" w15:restartNumberingAfterBreak="0">
    <w:nsid w:val="3FBC53F1"/>
    <w:multiLevelType w:val="hybridMultilevel"/>
    <w:tmpl w:val="F73A0828"/>
    <w:lvl w:ilvl="0" w:tplc="0415000B">
      <w:start w:val="1"/>
      <w:numFmt w:val="bullet"/>
      <w:lvlText w:val=""/>
      <w:lvlJc w:val="left"/>
      <w:pPr>
        <w:ind w:left="149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47" w15:restartNumberingAfterBreak="0">
    <w:nsid w:val="4163321E"/>
    <w:multiLevelType w:val="multilevel"/>
    <w:tmpl w:val="B7DC0A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8" w15:restartNumberingAfterBreak="0">
    <w:nsid w:val="41D3003A"/>
    <w:multiLevelType w:val="hybridMultilevel"/>
    <w:tmpl w:val="D270C3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2364A2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0" w15:restartNumberingAfterBreak="0">
    <w:nsid w:val="423D6E0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1" w15:restartNumberingAfterBreak="0">
    <w:nsid w:val="463073B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2" w15:restartNumberingAfterBreak="0">
    <w:nsid w:val="481A535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484715A9"/>
    <w:multiLevelType w:val="hybridMultilevel"/>
    <w:tmpl w:val="60226EFE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54" w15:restartNumberingAfterBreak="0">
    <w:nsid w:val="48662F7D"/>
    <w:multiLevelType w:val="hybridMultilevel"/>
    <w:tmpl w:val="5FD2591E"/>
    <w:lvl w:ilvl="0" w:tplc="CCD485AA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48C876A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6" w15:restartNumberingAfterBreak="0">
    <w:nsid w:val="49E801E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7" w15:restartNumberingAfterBreak="0">
    <w:nsid w:val="4A2B0F5F"/>
    <w:multiLevelType w:val="hybridMultilevel"/>
    <w:tmpl w:val="49525E82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58" w15:restartNumberingAfterBreak="0">
    <w:nsid w:val="4B762E1C"/>
    <w:multiLevelType w:val="multilevel"/>
    <w:tmpl w:val="4C92C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D393C1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0" w15:restartNumberingAfterBreak="0">
    <w:nsid w:val="4EE870F0"/>
    <w:multiLevelType w:val="hybridMultilevel"/>
    <w:tmpl w:val="2EA0F4A4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61" w15:restartNumberingAfterBreak="0">
    <w:nsid w:val="50C9753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2" w15:restartNumberingAfterBreak="0">
    <w:nsid w:val="52CB7D16"/>
    <w:multiLevelType w:val="multilevel"/>
    <w:tmpl w:val="090677B4"/>
    <w:lvl w:ilvl="0">
      <w:start w:val="2"/>
      <w:numFmt w:val="decimal"/>
      <w:lvlText w:val="%1."/>
      <w:lvlJc w:val="center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3" w15:restartNumberingAfterBreak="0">
    <w:nsid w:val="53FA6C8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4" w15:restartNumberingAfterBreak="0">
    <w:nsid w:val="5513732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5" w15:restartNumberingAfterBreak="0">
    <w:nsid w:val="56DA2F6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6" w15:restartNumberingAfterBreak="0">
    <w:nsid w:val="580E49A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7" w15:restartNumberingAfterBreak="0">
    <w:nsid w:val="592D63A6"/>
    <w:multiLevelType w:val="multilevel"/>
    <w:tmpl w:val="63A635D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8" w15:restartNumberingAfterBreak="0">
    <w:nsid w:val="59E867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9" w15:restartNumberingAfterBreak="0">
    <w:nsid w:val="5B3F3CC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0" w15:restartNumberingAfterBreak="0">
    <w:nsid w:val="5DE26BE1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1" w15:restartNumberingAfterBreak="0">
    <w:nsid w:val="5EA4158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2" w15:restartNumberingAfterBreak="0">
    <w:nsid w:val="617770B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3" w15:restartNumberingAfterBreak="0">
    <w:nsid w:val="643222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4" w15:restartNumberingAfterBreak="0">
    <w:nsid w:val="64B71DC6"/>
    <w:multiLevelType w:val="multilevel"/>
    <w:tmpl w:val="F4ECAF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5" w15:restartNumberingAfterBreak="0">
    <w:nsid w:val="6661614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6" w15:restartNumberingAfterBreak="0">
    <w:nsid w:val="66E10F3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7" w15:restartNumberingAfterBreak="0">
    <w:nsid w:val="6849117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8" w15:restartNumberingAfterBreak="0">
    <w:nsid w:val="6875166D"/>
    <w:multiLevelType w:val="multilevel"/>
    <w:tmpl w:val="A79C97AE"/>
    <w:lvl w:ilvl="0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●"/>
      <w:lvlJc w:val="left"/>
      <w:pPr>
        <w:ind w:left="1363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●"/>
      <w:lvlJc w:val="left"/>
      <w:pPr>
        <w:ind w:left="2083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03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●"/>
      <w:lvlJc w:val="left"/>
      <w:pPr>
        <w:ind w:left="3523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●"/>
      <w:lvlJc w:val="left"/>
      <w:pPr>
        <w:ind w:left="4243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4963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●"/>
      <w:lvlJc w:val="left"/>
      <w:pPr>
        <w:ind w:left="5683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●"/>
      <w:lvlJc w:val="left"/>
      <w:pPr>
        <w:ind w:left="6403" w:hanging="360"/>
      </w:pPr>
      <w:rPr>
        <w:strike w:val="0"/>
        <w:dstrike w:val="0"/>
        <w:u w:val="none"/>
        <w:effect w:val="none"/>
      </w:rPr>
    </w:lvl>
  </w:abstractNum>
  <w:abstractNum w:abstractNumId="79" w15:restartNumberingAfterBreak="0">
    <w:nsid w:val="6CAA77A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0" w15:restartNumberingAfterBreak="0">
    <w:nsid w:val="6DB7570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1" w15:restartNumberingAfterBreak="0">
    <w:nsid w:val="743C7A4B"/>
    <w:multiLevelType w:val="multilevel"/>
    <w:tmpl w:val="AE1CF3C0"/>
    <w:lvl w:ilvl="0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  <w:strike w:val="0"/>
        <w:dstrike w:val="0"/>
        <w:u w:val="none"/>
        <w:effect w:val="none"/>
      </w:rPr>
    </w:lvl>
    <w:lvl w:ilvl="1">
      <w:start w:val="1"/>
      <w:numFmt w:val="bullet"/>
      <w:lvlText w:val="●"/>
      <w:lvlJc w:val="left"/>
      <w:pPr>
        <w:ind w:left="1788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●"/>
      <w:lvlJc w:val="left"/>
      <w:pPr>
        <w:ind w:left="2508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3228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●"/>
      <w:lvlJc w:val="left"/>
      <w:pPr>
        <w:ind w:left="3948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●"/>
      <w:lvlJc w:val="left"/>
      <w:pPr>
        <w:ind w:left="4668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388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●"/>
      <w:lvlJc w:val="left"/>
      <w:pPr>
        <w:ind w:left="6108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●"/>
      <w:lvlJc w:val="left"/>
      <w:pPr>
        <w:ind w:left="6828" w:hanging="360"/>
      </w:pPr>
      <w:rPr>
        <w:strike w:val="0"/>
        <w:dstrike w:val="0"/>
        <w:u w:val="none"/>
        <w:effect w:val="none"/>
      </w:rPr>
    </w:lvl>
  </w:abstractNum>
  <w:abstractNum w:abstractNumId="82" w15:restartNumberingAfterBreak="0">
    <w:nsid w:val="754F1E8C"/>
    <w:multiLevelType w:val="hybridMultilevel"/>
    <w:tmpl w:val="555C2586"/>
    <w:lvl w:ilvl="0" w:tplc="04150017">
      <w:start w:val="1"/>
      <w:numFmt w:val="lowerLetter"/>
      <w:lvlText w:val="%1)"/>
      <w:lvlJc w:val="left"/>
      <w:pPr>
        <w:ind w:left="3240" w:hanging="360"/>
      </w:pPr>
    </w:lvl>
    <w:lvl w:ilvl="1" w:tplc="04150019">
      <w:start w:val="1"/>
      <w:numFmt w:val="lowerLetter"/>
      <w:lvlText w:val="%2."/>
      <w:lvlJc w:val="left"/>
      <w:pPr>
        <w:ind w:left="3960" w:hanging="360"/>
      </w:pPr>
    </w:lvl>
    <w:lvl w:ilvl="2" w:tplc="0415001B">
      <w:start w:val="1"/>
      <w:numFmt w:val="lowerRoman"/>
      <w:lvlText w:val="%3."/>
      <w:lvlJc w:val="right"/>
      <w:pPr>
        <w:ind w:left="4680" w:hanging="180"/>
      </w:pPr>
    </w:lvl>
    <w:lvl w:ilvl="3" w:tplc="0415000F">
      <w:start w:val="1"/>
      <w:numFmt w:val="decimal"/>
      <w:lvlText w:val="%4."/>
      <w:lvlJc w:val="left"/>
      <w:pPr>
        <w:ind w:left="5400" w:hanging="360"/>
      </w:pPr>
    </w:lvl>
    <w:lvl w:ilvl="4" w:tplc="04150019">
      <w:start w:val="1"/>
      <w:numFmt w:val="lowerLetter"/>
      <w:lvlText w:val="%5."/>
      <w:lvlJc w:val="left"/>
      <w:pPr>
        <w:ind w:left="6120" w:hanging="360"/>
      </w:pPr>
    </w:lvl>
    <w:lvl w:ilvl="5" w:tplc="0415001B">
      <w:start w:val="1"/>
      <w:numFmt w:val="lowerRoman"/>
      <w:lvlText w:val="%6."/>
      <w:lvlJc w:val="right"/>
      <w:pPr>
        <w:ind w:left="6840" w:hanging="180"/>
      </w:pPr>
    </w:lvl>
    <w:lvl w:ilvl="6" w:tplc="0415000F">
      <w:start w:val="1"/>
      <w:numFmt w:val="decimal"/>
      <w:lvlText w:val="%7."/>
      <w:lvlJc w:val="left"/>
      <w:pPr>
        <w:ind w:left="7560" w:hanging="360"/>
      </w:pPr>
    </w:lvl>
    <w:lvl w:ilvl="7" w:tplc="04150019">
      <w:start w:val="1"/>
      <w:numFmt w:val="lowerLetter"/>
      <w:lvlText w:val="%8."/>
      <w:lvlJc w:val="left"/>
      <w:pPr>
        <w:ind w:left="8280" w:hanging="360"/>
      </w:pPr>
    </w:lvl>
    <w:lvl w:ilvl="8" w:tplc="0415001B">
      <w:start w:val="1"/>
      <w:numFmt w:val="lowerRoman"/>
      <w:lvlText w:val="%9."/>
      <w:lvlJc w:val="right"/>
      <w:pPr>
        <w:ind w:left="9000" w:hanging="180"/>
      </w:pPr>
    </w:lvl>
  </w:abstractNum>
  <w:abstractNum w:abstractNumId="83" w15:restartNumberingAfterBreak="0">
    <w:nsid w:val="75A74E8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4" w15:restartNumberingAfterBreak="0">
    <w:nsid w:val="75D37342"/>
    <w:multiLevelType w:val="hybridMultilevel"/>
    <w:tmpl w:val="F0A0CA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5E75DD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6" w15:restartNumberingAfterBreak="0">
    <w:nsid w:val="764216E3"/>
    <w:multiLevelType w:val="multilevel"/>
    <w:tmpl w:val="F42A7A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87" w15:restartNumberingAfterBreak="0">
    <w:nsid w:val="77EF5D08"/>
    <w:multiLevelType w:val="multilevel"/>
    <w:tmpl w:val="56EC36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88" w15:restartNumberingAfterBreak="0">
    <w:nsid w:val="7C69120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9" w15:restartNumberingAfterBreak="0">
    <w:nsid w:val="7D79654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1781027538">
    <w:abstractNumId w:val="22"/>
  </w:num>
  <w:num w:numId="2" w16cid:durableId="2879753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2050878">
    <w:abstractNumId w:val="5"/>
    <w:lvlOverride w:ilvl="0">
      <w:startOverride w:val="1"/>
    </w:lvlOverride>
  </w:num>
  <w:num w:numId="4" w16cid:durableId="968435537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56522765">
    <w:abstractNumId w:val="59"/>
    <w:lvlOverride w:ilvl="0">
      <w:startOverride w:val="1"/>
    </w:lvlOverride>
  </w:num>
  <w:num w:numId="6" w16cid:durableId="778649154">
    <w:abstractNumId w:val="40"/>
    <w:lvlOverride w:ilvl="0">
      <w:startOverride w:val="1"/>
    </w:lvlOverride>
  </w:num>
  <w:num w:numId="7" w16cid:durableId="1200585663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39427440">
    <w:abstractNumId w:val="38"/>
    <w:lvlOverride w:ilvl="0">
      <w:startOverride w:val="1"/>
    </w:lvlOverride>
  </w:num>
  <w:num w:numId="9" w16cid:durableId="469632013">
    <w:abstractNumId w:val="31"/>
    <w:lvlOverride w:ilvl="0">
      <w:startOverride w:val="1"/>
    </w:lvlOverride>
  </w:num>
  <w:num w:numId="10" w16cid:durableId="139150052">
    <w:abstractNumId w:val="73"/>
  </w:num>
  <w:num w:numId="11" w16cid:durableId="1213038163">
    <w:abstractNumId w:val="69"/>
  </w:num>
  <w:num w:numId="12" w16cid:durableId="898631073">
    <w:abstractNumId w:val="68"/>
  </w:num>
  <w:num w:numId="13" w16cid:durableId="359161264">
    <w:abstractNumId w:val="65"/>
  </w:num>
  <w:num w:numId="14" w16cid:durableId="1027216120">
    <w:abstractNumId w:val="14"/>
  </w:num>
  <w:num w:numId="15" w16cid:durableId="47191043">
    <w:abstractNumId w:val="35"/>
  </w:num>
  <w:num w:numId="16" w16cid:durableId="199247242">
    <w:abstractNumId w:val="28"/>
    <w:lvlOverride w:ilvl="0">
      <w:startOverride w:val="1"/>
    </w:lvlOverride>
  </w:num>
  <w:num w:numId="17" w16cid:durableId="1641380863">
    <w:abstractNumId w:val="32"/>
    <w:lvlOverride w:ilvl="0">
      <w:startOverride w:val="1"/>
    </w:lvlOverride>
  </w:num>
  <w:num w:numId="18" w16cid:durableId="2140564532">
    <w:abstractNumId w:val="72"/>
    <w:lvlOverride w:ilvl="0">
      <w:startOverride w:val="1"/>
    </w:lvlOverride>
  </w:num>
  <w:num w:numId="19" w16cid:durableId="1459949567">
    <w:abstractNumId w:val="23"/>
  </w:num>
  <w:num w:numId="20" w16cid:durableId="113913396">
    <w:abstractNumId w:val="62"/>
  </w:num>
  <w:num w:numId="21" w16cid:durableId="1134913071">
    <w:abstractNumId w:val="63"/>
  </w:num>
  <w:num w:numId="22" w16cid:durableId="363992017">
    <w:abstractNumId w:val="30"/>
  </w:num>
  <w:num w:numId="23" w16cid:durableId="195509174">
    <w:abstractNumId w:val="66"/>
  </w:num>
  <w:num w:numId="24" w16cid:durableId="928857207">
    <w:abstractNumId w:val="29"/>
  </w:num>
  <w:num w:numId="25" w16cid:durableId="1009915992">
    <w:abstractNumId w:val="26"/>
  </w:num>
  <w:num w:numId="26" w16cid:durableId="1275946042">
    <w:abstractNumId w:val="76"/>
  </w:num>
  <w:num w:numId="27" w16cid:durableId="672221887">
    <w:abstractNumId w:val="83"/>
  </w:num>
  <w:num w:numId="28" w16cid:durableId="1132602424">
    <w:abstractNumId w:val="21"/>
  </w:num>
  <w:num w:numId="29" w16cid:durableId="1010179620">
    <w:abstractNumId w:val="3"/>
  </w:num>
  <w:num w:numId="30" w16cid:durableId="443040556">
    <w:abstractNumId w:val="79"/>
  </w:num>
  <w:num w:numId="31" w16cid:durableId="213081400">
    <w:abstractNumId w:val="13"/>
  </w:num>
  <w:num w:numId="32" w16cid:durableId="76371884">
    <w:abstractNumId w:val="41"/>
  </w:num>
  <w:num w:numId="33" w16cid:durableId="327369373">
    <w:abstractNumId w:val="64"/>
  </w:num>
  <w:num w:numId="34" w16cid:durableId="1758018750">
    <w:abstractNumId w:val="18"/>
  </w:num>
  <w:num w:numId="35" w16cid:durableId="1702319434">
    <w:abstractNumId w:val="11"/>
  </w:num>
  <w:num w:numId="36" w16cid:durableId="664868093">
    <w:abstractNumId w:val="10"/>
  </w:num>
  <w:num w:numId="37" w16cid:durableId="232543105">
    <w:abstractNumId w:val="17"/>
  </w:num>
  <w:num w:numId="38" w16cid:durableId="183984087">
    <w:abstractNumId w:val="75"/>
  </w:num>
  <w:num w:numId="39" w16cid:durableId="2074572520">
    <w:abstractNumId w:val="24"/>
  </w:num>
  <w:num w:numId="40" w16cid:durableId="1273513877">
    <w:abstractNumId w:val="71"/>
  </w:num>
  <w:num w:numId="41" w16cid:durableId="475996608">
    <w:abstractNumId w:val="20"/>
  </w:num>
  <w:num w:numId="42" w16cid:durableId="1849712088">
    <w:abstractNumId w:val="88"/>
  </w:num>
  <w:num w:numId="43" w16cid:durableId="190463018">
    <w:abstractNumId w:val="9"/>
  </w:num>
  <w:num w:numId="44" w16cid:durableId="1263222524">
    <w:abstractNumId w:val="39"/>
  </w:num>
  <w:num w:numId="45" w16cid:durableId="83117768">
    <w:abstractNumId w:val="85"/>
  </w:num>
  <w:num w:numId="46" w16cid:durableId="860246840">
    <w:abstractNumId w:val="25"/>
  </w:num>
  <w:num w:numId="47" w16cid:durableId="2111775378">
    <w:abstractNumId w:val="34"/>
  </w:num>
  <w:num w:numId="48" w16cid:durableId="1591155609">
    <w:abstractNumId w:val="80"/>
  </w:num>
  <w:num w:numId="49" w16cid:durableId="1470241982">
    <w:abstractNumId w:val="50"/>
  </w:num>
  <w:num w:numId="50" w16cid:durableId="1853758873">
    <w:abstractNumId w:val="49"/>
  </w:num>
  <w:num w:numId="51" w16cid:durableId="270481926">
    <w:abstractNumId w:val="27"/>
  </w:num>
  <w:num w:numId="52" w16cid:durableId="322857967">
    <w:abstractNumId w:val="52"/>
  </w:num>
  <w:num w:numId="53" w16cid:durableId="1660815686">
    <w:abstractNumId w:val="36"/>
  </w:num>
  <w:num w:numId="54" w16cid:durableId="297228637">
    <w:abstractNumId w:val="45"/>
  </w:num>
  <w:num w:numId="55" w16cid:durableId="2023505345">
    <w:abstractNumId w:val="61"/>
  </w:num>
  <w:num w:numId="56" w16cid:durableId="1962573402">
    <w:abstractNumId w:val="70"/>
  </w:num>
  <w:num w:numId="57" w16cid:durableId="1427380748">
    <w:abstractNumId w:val="55"/>
  </w:num>
  <w:num w:numId="58" w16cid:durableId="1990596504">
    <w:abstractNumId w:val="56"/>
  </w:num>
  <w:num w:numId="59" w16cid:durableId="745415909">
    <w:abstractNumId w:val="77"/>
  </w:num>
  <w:num w:numId="60" w16cid:durableId="2029525506">
    <w:abstractNumId w:val="7"/>
  </w:num>
  <w:num w:numId="61" w16cid:durableId="989754701">
    <w:abstractNumId w:val="51"/>
  </w:num>
  <w:num w:numId="62" w16cid:durableId="1366563107">
    <w:abstractNumId w:val="44"/>
  </w:num>
  <w:num w:numId="63" w16cid:durableId="1733308423">
    <w:abstractNumId w:val="53"/>
  </w:num>
  <w:num w:numId="64" w16cid:durableId="1380472926">
    <w:abstractNumId w:val="57"/>
  </w:num>
  <w:num w:numId="65" w16cid:durableId="432475244">
    <w:abstractNumId w:val="60"/>
  </w:num>
  <w:num w:numId="66" w16cid:durableId="326901471">
    <w:abstractNumId w:val="58"/>
  </w:num>
  <w:num w:numId="67" w16cid:durableId="643588374">
    <w:abstractNumId w:val="0"/>
  </w:num>
  <w:num w:numId="68" w16cid:durableId="455569563">
    <w:abstractNumId w:val="43"/>
  </w:num>
  <w:num w:numId="69" w16cid:durableId="454446290">
    <w:abstractNumId w:val="2"/>
  </w:num>
  <w:num w:numId="70" w16cid:durableId="1937639337">
    <w:abstractNumId w:val="74"/>
  </w:num>
  <w:num w:numId="71" w16cid:durableId="228154024">
    <w:abstractNumId w:val="16"/>
  </w:num>
  <w:num w:numId="72" w16cid:durableId="1433697699">
    <w:abstractNumId w:val="19"/>
  </w:num>
  <w:num w:numId="73" w16cid:durableId="92479540">
    <w:abstractNumId w:val="86"/>
  </w:num>
  <w:num w:numId="74" w16cid:durableId="1257321820">
    <w:abstractNumId w:val="81"/>
  </w:num>
  <w:num w:numId="75" w16cid:durableId="1350526560">
    <w:abstractNumId w:val="8"/>
  </w:num>
  <w:num w:numId="76" w16cid:durableId="1384253912">
    <w:abstractNumId w:val="78"/>
  </w:num>
  <w:num w:numId="77" w16cid:durableId="713306974">
    <w:abstractNumId w:val="15"/>
  </w:num>
  <w:num w:numId="78" w16cid:durableId="369768515">
    <w:abstractNumId w:val="84"/>
  </w:num>
  <w:num w:numId="79" w16cid:durableId="782774276">
    <w:abstractNumId w:val="47"/>
  </w:num>
  <w:num w:numId="80" w16cid:durableId="754135469">
    <w:abstractNumId w:val="87"/>
  </w:num>
  <w:num w:numId="81" w16cid:durableId="1344892180">
    <w:abstractNumId w:val="12"/>
  </w:num>
  <w:num w:numId="82" w16cid:durableId="881598026">
    <w:abstractNumId w:val="42"/>
  </w:num>
  <w:num w:numId="83" w16cid:durableId="1702584025">
    <w:abstractNumId w:val="33"/>
  </w:num>
  <w:num w:numId="84" w16cid:durableId="438140493">
    <w:abstractNumId w:val="67"/>
  </w:num>
  <w:num w:numId="85" w16cid:durableId="150760184">
    <w:abstractNumId w:val="37"/>
  </w:num>
  <w:num w:numId="86" w16cid:durableId="1364479701">
    <w:abstractNumId w:val="1"/>
  </w:num>
  <w:num w:numId="87" w16cid:durableId="1124421771">
    <w:abstractNumId w:val="48"/>
  </w:num>
  <w:num w:numId="88" w16cid:durableId="1875733504">
    <w:abstractNumId w:val="89"/>
  </w:num>
  <w:num w:numId="89" w16cid:durableId="385102798">
    <w:abstractNumId w:val="4"/>
  </w:num>
  <w:num w:numId="90" w16cid:durableId="336344509">
    <w:abstractNumId w:val="46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FD6378C6-0C9A-4018-8E7B-BC594A1837B3}"/>
  </w:docVars>
  <w:rsids>
    <w:rsidRoot w:val="005E22E2"/>
    <w:rsid w:val="00010FC6"/>
    <w:rsid w:val="0004215D"/>
    <w:rsid w:val="0004603C"/>
    <w:rsid w:val="00065C40"/>
    <w:rsid w:val="00094EF6"/>
    <w:rsid w:val="000D3A23"/>
    <w:rsid w:val="000E21EF"/>
    <w:rsid w:val="0010162A"/>
    <w:rsid w:val="00104121"/>
    <w:rsid w:val="00152932"/>
    <w:rsid w:val="00155E19"/>
    <w:rsid w:val="001561C5"/>
    <w:rsid w:val="001766FF"/>
    <w:rsid w:val="001865C1"/>
    <w:rsid w:val="001C7549"/>
    <w:rsid w:val="0021078F"/>
    <w:rsid w:val="00214307"/>
    <w:rsid w:val="002468C6"/>
    <w:rsid w:val="002571F6"/>
    <w:rsid w:val="002743FD"/>
    <w:rsid w:val="0028126F"/>
    <w:rsid w:val="002B08FC"/>
    <w:rsid w:val="002C3C56"/>
    <w:rsid w:val="002D6047"/>
    <w:rsid w:val="002D66BB"/>
    <w:rsid w:val="002E6BDD"/>
    <w:rsid w:val="002F66E8"/>
    <w:rsid w:val="00310274"/>
    <w:rsid w:val="003134FE"/>
    <w:rsid w:val="00365630"/>
    <w:rsid w:val="003816DA"/>
    <w:rsid w:val="00384A5B"/>
    <w:rsid w:val="00385FFB"/>
    <w:rsid w:val="0038795C"/>
    <w:rsid w:val="00412555"/>
    <w:rsid w:val="00414EA4"/>
    <w:rsid w:val="00482EA3"/>
    <w:rsid w:val="004844AD"/>
    <w:rsid w:val="004E62F6"/>
    <w:rsid w:val="005003EF"/>
    <w:rsid w:val="005115C2"/>
    <w:rsid w:val="00551D72"/>
    <w:rsid w:val="00592F5A"/>
    <w:rsid w:val="005A056A"/>
    <w:rsid w:val="005B7917"/>
    <w:rsid w:val="005E2040"/>
    <w:rsid w:val="005E22E2"/>
    <w:rsid w:val="006322A8"/>
    <w:rsid w:val="006760F1"/>
    <w:rsid w:val="006A2346"/>
    <w:rsid w:val="006D19B4"/>
    <w:rsid w:val="006E040C"/>
    <w:rsid w:val="007021C9"/>
    <w:rsid w:val="007077F2"/>
    <w:rsid w:val="00735813"/>
    <w:rsid w:val="00750EB6"/>
    <w:rsid w:val="0075416A"/>
    <w:rsid w:val="00760990"/>
    <w:rsid w:val="00761B48"/>
    <w:rsid w:val="00780D75"/>
    <w:rsid w:val="00790749"/>
    <w:rsid w:val="007B557A"/>
    <w:rsid w:val="007E5DAF"/>
    <w:rsid w:val="00800255"/>
    <w:rsid w:val="00863D3F"/>
    <w:rsid w:val="00883241"/>
    <w:rsid w:val="0088784C"/>
    <w:rsid w:val="00892581"/>
    <w:rsid w:val="00897BED"/>
    <w:rsid w:val="008C4DA8"/>
    <w:rsid w:val="008C4DE6"/>
    <w:rsid w:val="008C5E1B"/>
    <w:rsid w:val="008E4215"/>
    <w:rsid w:val="00951CE5"/>
    <w:rsid w:val="0097004A"/>
    <w:rsid w:val="009A5797"/>
    <w:rsid w:val="009B7B29"/>
    <w:rsid w:val="009F1C21"/>
    <w:rsid w:val="00A25198"/>
    <w:rsid w:val="00A27E0F"/>
    <w:rsid w:val="00A34049"/>
    <w:rsid w:val="00A42564"/>
    <w:rsid w:val="00A834F4"/>
    <w:rsid w:val="00A8394D"/>
    <w:rsid w:val="00A97B93"/>
    <w:rsid w:val="00AB6DE3"/>
    <w:rsid w:val="00AD274B"/>
    <w:rsid w:val="00AD3A94"/>
    <w:rsid w:val="00AF3CB9"/>
    <w:rsid w:val="00AF4EB4"/>
    <w:rsid w:val="00B371AE"/>
    <w:rsid w:val="00B546E9"/>
    <w:rsid w:val="00B619ED"/>
    <w:rsid w:val="00B67449"/>
    <w:rsid w:val="00B82CCA"/>
    <w:rsid w:val="00B82EF6"/>
    <w:rsid w:val="00BC79CC"/>
    <w:rsid w:val="00BD1CD4"/>
    <w:rsid w:val="00C06AC7"/>
    <w:rsid w:val="00C0733F"/>
    <w:rsid w:val="00C14A13"/>
    <w:rsid w:val="00C24F21"/>
    <w:rsid w:val="00C3461A"/>
    <w:rsid w:val="00C965EE"/>
    <w:rsid w:val="00CA4211"/>
    <w:rsid w:val="00CB53C1"/>
    <w:rsid w:val="00CC431D"/>
    <w:rsid w:val="00CF0BDD"/>
    <w:rsid w:val="00CF1AB9"/>
    <w:rsid w:val="00D22222"/>
    <w:rsid w:val="00D32A9B"/>
    <w:rsid w:val="00D504D2"/>
    <w:rsid w:val="00D80965"/>
    <w:rsid w:val="00DC0C56"/>
    <w:rsid w:val="00DD5362"/>
    <w:rsid w:val="00DF7F1E"/>
    <w:rsid w:val="00E1663C"/>
    <w:rsid w:val="00E309CD"/>
    <w:rsid w:val="00E343CD"/>
    <w:rsid w:val="00E75852"/>
    <w:rsid w:val="00EA5546"/>
    <w:rsid w:val="00EB2414"/>
    <w:rsid w:val="00EB7791"/>
    <w:rsid w:val="00EE312E"/>
    <w:rsid w:val="00F34C85"/>
    <w:rsid w:val="00F6134F"/>
    <w:rsid w:val="00F61A27"/>
    <w:rsid w:val="00F753C2"/>
    <w:rsid w:val="00F8620F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CW_Lista,Numerowanie,L1,Akapit z listą5,Akapit normalny,Akapit z listą3,Akapit z listą31,Odstavec,2 heading,A_wyliczenie,K-P_odwolanie,maz_wyliczenie,opis dzialania,Akapit z listą BS,Kolorowa lista — akcent 11,Lista XXX,lp1,List Paragraph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character" w:customStyle="1" w:styleId="AkapitzlistZnak">
    <w:name w:val="Akapit z listą Znak"/>
    <w:aliases w:val="CW_Lista Znak,Numerowanie Znak,L1 Znak,Akapit z listą5 Znak,Akapit normalny Znak,Akapit z listą3 Znak,Akapit z listą31 Znak,Odstavec Znak,2 heading Znak,A_wyliczenie Znak,K-P_odwolanie Znak,maz_wyliczenie Znak,opis dzialania Znak"/>
    <w:link w:val="Akapitzlist"/>
    <w:uiPriority w:val="34"/>
    <w:qFormat/>
    <w:locked/>
    <w:rsid w:val="002D604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D6047"/>
    <w:rPr>
      <w:color w:val="605E5C"/>
      <w:shd w:val="clear" w:color="auto" w:fill="E1DFDD"/>
    </w:rPr>
  </w:style>
  <w:style w:type="table" w:customStyle="1" w:styleId="TableGrid">
    <w:name w:val="TableGrid"/>
    <w:rsid w:val="002D6047"/>
    <w:rPr>
      <w:rFonts w:asciiTheme="minorHAnsi" w:eastAsiaTheme="minorEastAsia" w:hAnsiTheme="minorHAnsi" w:cstheme="minorBidi"/>
      <w:kern w:val="2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2D6047"/>
    <w:pPr>
      <w:autoSpaceDE w:val="0"/>
      <w:autoSpaceDN w:val="0"/>
      <w:adjustRightInd w:val="0"/>
    </w:pPr>
    <w:rPr>
      <w:rFonts w:ascii="Times New Roman" w:hAnsi="Times New Roman"/>
      <w:color w:val="000000"/>
      <w:lang w:eastAsia="pl-PL"/>
    </w:rPr>
  </w:style>
  <w:style w:type="character" w:customStyle="1" w:styleId="ng-star-inserted">
    <w:name w:val="ng-star-inserted"/>
    <w:basedOn w:val="Domylnaczcionkaakapitu"/>
    <w:rsid w:val="002D6047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2D6047"/>
    <w:pPr>
      <w:spacing w:before="0" w:after="120" w:line="240" w:lineRule="auto"/>
      <w:jc w:val="both"/>
    </w:pPr>
    <w:rPr>
      <w:rFonts w:ascii="Times New Roman" w:eastAsiaTheme="minorHAnsi" w:hAnsi="Times New Roman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D6047"/>
    <w:rPr>
      <w:rFonts w:ascii="Times New Roman" w:eastAsiaTheme="minorHAnsi" w:hAnsi="Times New Roman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s://urldefense.com/v3/__http:/spec.org/cpu2017/results/cpu2017.html__;!!IFw-kh-GMgeV!MaboYEDLnVm0Y8IlFbsUyC9hxkwc2JVKbzpeZm0gcfpRhdfAjCMyr_7WqBGrrtxtuUu0EHMTmEsZ8ZoIg0kb9RCde1oCVrWNxVb4mD_-_5vQXjo$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��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3.xml><?xml version="1.0" encoding="utf-8"?>
<ds:datastoreItem xmlns:ds="http://schemas.openxmlformats.org/officeDocument/2006/customXml" ds:itemID="{F7335EEA-073C-40EE-A11E-838D4AAF1C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D6378C6-0C9A-4018-8E7B-BC594A1837B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7583</Words>
  <Characters>45504</Characters>
  <Application>Microsoft Office Word</Application>
  <DocSecurity>0</DocSecurity>
  <Lines>379</Lines>
  <Paragraphs>105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Jastrzębska</dc:creator>
  <cp:lastModifiedBy>Magdalena Jastrzębska</cp:lastModifiedBy>
  <cp:revision>6</cp:revision>
  <cp:lastPrinted>2018-03-26T09:55:00Z</cp:lastPrinted>
  <dcterms:created xsi:type="dcterms:W3CDTF">2024-10-09T06:35:00Z</dcterms:created>
  <dcterms:modified xsi:type="dcterms:W3CDTF">2024-10-11T07:22:00Z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