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BDB3BAB" w14:textId="77777777" w:rsidR="00742030" w:rsidRDefault="00742030" w:rsidP="00742030">
      <w:pPr>
        <w:pStyle w:val="Tytu"/>
        <w:tabs>
          <w:tab w:val="center" w:pos="0"/>
        </w:tabs>
        <w:ind w:right="6376"/>
        <w:rPr>
          <w:rFonts w:asciiTheme="minorHAnsi" w:hAnsiTheme="minorHAnsi" w:cstheme="minorHAnsi"/>
          <w:bCs/>
          <w:szCs w:val="22"/>
        </w:rPr>
      </w:pPr>
      <w:r>
        <w:rPr>
          <w:rFonts w:asciiTheme="minorHAnsi" w:hAnsiTheme="minorHAnsi" w:cstheme="minorHAnsi"/>
          <w:bCs/>
          <w:szCs w:val="22"/>
        </w:rPr>
        <w:t>Z A T W I E R D Z A M</w:t>
      </w:r>
    </w:p>
    <w:p w14:paraId="348CF4A6" w14:textId="77777777" w:rsidR="00742030" w:rsidRDefault="00742030" w:rsidP="00742030">
      <w:pPr>
        <w:pStyle w:val="Tytu"/>
        <w:tabs>
          <w:tab w:val="center" w:pos="0"/>
        </w:tabs>
        <w:ind w:right="6376"/>
        <w:jc w:val="left"/>
        <w:rPr>
          <w:rFonts w:asciiTheme="minorHAnsi" w:hAnsiTheme="minorHAnsi" w:cstheme="minorHAnsi"/>
          <w:bCs/>
          <w:szCs w:val="22"/>
        </w:rPr>
      </w:pPr>
    </w:p>
    <w:p w14:paraId="1E9262DE" w14:textId="77777777" w:rsidR="00742030" w:rsidRDefault="00742030" w:rsidP="00742030">
      <w:pPr>
        <w:pStyle w:val="Tytu"/>
        <w:tabs>
          <w:tab w:val="center" w:pos="0"/>
        </w:tabs>
        <w:ind w:right="6376"/>
        <w:rPr>
          <w:rFonts w:asciiTheme="minorHAnsi" w:hAnsiTheme="minorHAnsi" w:cstheme="minorHAnsi"/>
          <w:bCs/>
          <w:sz w:val="20"/>
        </w:rPr>
      </w:pPr>
      <w:bookmarkStart w:id="0" w:name="_Hlk120280850"/>
      <w:r>
        <w:rPr>
          <w:rFonts w:asciiTheme="minorHAnsi" w:hAnsiTheme="minorHAnsi" w:cstheme="minorHAnsi"/>
          <w:bCs/>
          <w:sz w:val="20"/>
        </w:rPr>
        <w:t>Dyrektor</w:t>
      </w:r>
    </w:p>
    <w:p w14:paraId="70E79AF7" w14:textId="77777777" w:rsidR="00742030" w:rsidRDefault="00742030" w:rsidP="00742030">
      <w:pPr>
        <w:pStyle w:val="Tytu"/>
        <w:tabs>
          <w:tab w:val="center" w:pos="0"/>
        </w:tabs>
        <w:ind w:right="6376"/>
        <w:rPr>
          <w:rFonts w:asciiTheme="minorHAnsi" w:hAnsiTheme="minorHAnsi" w:cstheme="minorHAnsi"/>
          <w:b w:val="0"/>
          <w:bCs/>
          <w:sz w:val="20"/>
        </w:rPr>
      </w:pPr>
      <w:r>
        <w:rPr>
          <w:rFonts w:asciiTheme="minorHAnsi" w:hAnsiTheme="minorHAnsi" w:cstheme="minorHAnsi"/>
          <w:bCs/>
          <w:sz w:val="20"/>
        </w:rPr>
        <w:t>Katarzyna Pawlik</w:t>
      </w:r>
    </w:p>
    <w:bookmarkEnd w:id="0"/>
    <w:p w14:paraId="0030D80A" w14:textId="77777777" w:rsidR="00742030" w:rsidRDefault="00742030" w:rsidP="00742030">
      <w:pPr>
        <w:spacing w:after="0" w:line="240" w:lineRule="auto"/>
        <w:rPr>
          <w:rFonts w:cstheme="minorHAnsi"/>
        </w:rPr>
      </w:pPr>
      <w:r>
        <w:rPr>
          <w:rFonts w:cstheme="minorHAnsi"/>
        </w:rPr>
        <w:t>.........................................................</w:t>
      </w:r>
    </w:p>
    <w:p w14:paraId="6CDCB718" w14:textId="77777777" w:rsidR="00742030" w:rsidRDefault="00742030" w:rsidP="00742030">
      <w:pPr>
        <w:spacing w:after="0" w:line="240" w:lineRule="auto"/>
        <w:rPr>
          <w:rFonts w:cstheme="minorHAnsi"/>
          <w:sz w:val="16"/>
          <w:szCs w:val="16"/>
        </w:rPr>
      </w:pPr>
      <w:r>
        <w:rPr>
          <w:rFonts w:cstheme="minorHAnsi"/>
          <w:i/>
          <w:iCs/>
          <w:sz w:val="16"/>
          <w:szCs w:val="16"/>
        </w:rPr>
        <w:t xml:space="preserve">                kierownik  zamawiającego</w:t>
      </w:r>
    </w:p>
    <w:p w14:paraId="6A690E27" w14:textId="77777777" w:rsidR="00742030" w:rsidRDefault="00742030" w:rsidP="00742030">
      <w:pPr>
        <w:spacing w:after="0" w:line="240" w:lineRule="auto"/>
        <w:ind w:left="720"/>
        <w:rPr>
          <w:rFonts w:cstheme="minorHAnsi"/>
        </w:rPr>
      </w:pPr>
    </w:p>
    <w:p w14:paraId="5B50CEC0" w14:textId="77777777" w:rsidR="00742030" w:rsidRDefault="00742030" w:rsidP="00742030">
      <w:pPr>
        <w:spacing w:after="0" w:line="240" w:lineRule="auto"/>
        <w:jc w:val="center"/>
        <w:rPr>
          <w:rFonts w:cstheme="minorHAnsi"/>
          <w:b/>
          <w:color w:val="FF0000"/>
          <w:sz w:val="32"/>
          <w:szCs w:val="32"/>
        </w:rPr>
      </w:pPr>
    </w:p>
    <w:p w14:paraId="46187AC2" w14:textId="77777777" w:rsidR="00742030" w:rsidRDefault="00742030" w:rsidP="00742030">
      <w:pPr>
        <w:pStyle w:val="Tytu"/>
        <w:rPr>
          <w:rFonts w:asciiTheme="minorHAnsi" w:hAnsiTheme="minorHAnsi" w:cstheme="minorHAnsi"/>
          <w:iCs/>
          <w:szCs w:val="22"/>
          <w:u w:val="single"/>
        </w:rPr>
      </w:pPr>
    </w:p>
    <w:p w14:paraId="342A4A9B" w14:textId="77777777" w:rsidR="00742030" w:rsidRDefault="00742030" w:rsidP="00742030">
      <w:pPr>
        <w:pStyle w:val="Tytu"/>
        <w:rPr>
          <w:rFonts w:asciiTheme="minorHAnsi" w:hAnsiTheme="minorHAnsi" w:cstheme="minorHAnsi"/>
          <w:iCs/>
          <w:sz w:val="28"/>
          <w:szCs w:val="28"/>
        </w:rPr>
      </w:pPr>
      <w:r>
        <w:rPr>
          <w:rFonts w:asciiTheme="minorHAnsi" w:hAnsiTheme="minorHAnsi" w:cstheme="minorHAnsi"/>
          <w:iCs/>
          <w:sz w:val="28"/>
          <w:szCs w:val="28"/>
        </w:rPr>
        <w:t xml:space="preserve">S P E C Y F I K A C J A      </w:t>
      </w:r>
    </w:p>
    <w:p w14:paraId="557CE5E3" w14:textId="77777777" w:rsidR="00742030" w:rsidRDefault="00742030" w:rsidP="00742030">
      <w:pPr>
        <w:pStyle w:val="Tytu"/>
        <w:rPr>
          <w:rFonts w:asciiTheme="minorHAnsi" w:hAnsiTheme="minorHAnsi" w:cstheme="minorHAnsi"/>
          <w:iCs/>
          <w:sz w:val="28"/>
          <w:szCs w:val="28"/>
        </w:rPr>
      </w:pPr>
      <w:r>
        <w:rPr>
          <w:rFonts w:asciiTheme="minorHAnsi" w:hAnsiTheme="minorHAnsi" w:cstheme="minorHAnsi"/>
          <w:iCs/>
          <w:sz w:val="28"/>
          <w:szCs w:val="28"/>
        </w:rPr>
        <w:t xml:space="preserve">W A R U N K Ó W    Z A M Ó W I E N I A </w:t>
      </w:r>
    </w:p>
    <w:p w14:paraId="338C1D8B" w14:textId="77777777" w:rsidR="00742030" w:rsidRDefault="00742030" w:rsidP="00742030">
      <w:pPr>
        <w:pStyle w:val="Tytu"/>
        <w:rPr>
          <w:rFonts w:asciiTheme="minorHAnsi" w:hAnsiTheme="minorHAnsi" w:cstheme="minorHAnsi"/>
          <w:iCs/>
          <w:sz w:val="28"/>
          <w:szCs w:val="28"/>
        </w:rPr>
      </w:pPr>
      <w:r>
        <w:rPr>
          <w:rFonts w:asciiTheme="minorHAnsi" w:hAnsiTheme="minorHAnsi" w:cstheme="minorHAnsi"/>
          <w:iCs/>
          <w:sz w:val="28"/>
          <w:szCs w:val="28"/>
        </w:rPr>
        <w:t xml:space="preserve">(SWZ) </w:t>
      </w:r>
    </w:p>
    <w:p w14:paraId="21561C70" w14:textId="77777777" w:rsidR="00742030" w:rsidRDefault="00742030" w:rsidP="00742030">
      <w:pPr>
        <w:pStyle w:val="Tytu"/>
        <w:rPr>
          <w:rFonts w:asciiTheme="minorHAnsi" w:hAnsiTheme="minorHAnsi" w:cstheme="minorHAnsi"/>
          <w:iCs/>
          <w:sz w:val="28"/>
          <w:szCs w:val="28"/>
        </w:rPr>
      </w:pPr>
    </w:p>
    <w:p w14:paraId="7F8DBE57" w14:textId="77777777" w:rsidR="00742030" w:rsidRDefault="00742030" w:rsidP="00742030">
      <w:pPr>
        <w:pStyle w:val="Tytu"/>
        <w:rPr>
          <w:rFonts w:asciiTheme="minorHAnsi" w:hAnsiTheme="minorHAnsi" w:cstheme="minorHAnsi"/>
          <w:iCs/>
          <w:sz w:val="28"/>
          <w:szCs w:val="28"/>
        </w:rPr>
      </w:pPr>
      <w:bookmarkStart w:id="1" w:name="_Hlk120182634"/>
      <w:bookmarkStart w:id="2" w:name="_Hlk120532428"/>
      <w:r>
        <w:rPr>
          <w:rFonts w:asciiTheme="minorHAnsi" w:hAnsiTheme="minorHAnsi" w:cstheme="minorHAnsi"/>
          <w:iCs/>
          <w:sz w:val="28"/>
          <w:szCs w:val="28"/>
        </w:rPr>
        <w:t>DLA POSTĘPOWANIA O NAZWIE:</w:t>
      </w:r>
    </w:p>
    <w:p w14:paraId="7BCBFEA5" w14:textId="77777777" w:rsidR="00742030" w:rsidRDefault="00742030" w:rsidP="00742030">
      <w:pPr>
        <w:pStyle w:val="Tytu"/>
        <w:rPr>
          <w:rFonts w:asciiTheme="minorHAnsi" w:hAnsiTheme="minorHAnsi" w:cstheme="minorHAnsi"/>
          <w:iCs/>
          <w:sz w:val="28"/>
          <w:szCs w:val="28"/>
        </w:rPr>
      </w:pPr>
    </w:p>
    <w:p w14:paraId="5BF507A3" w14:textId="1A361799" w:rsidR="00742030" w:rsidRDefault="00742030" w:rsidP="00742030">
      <w:pPr>
        <w:pStyle w:val="Tytu"/>
        <w:rPr>
          <w:rFonts w:asciiTheme="minorHAnsi" w:hAnsiTheme="minorHAnsi" w:cstheme="minorHAnsi"/>
          <w:bCs/>
          <w:i/>
          <w:sz w:val="28"/>
          <w:szCs w:val="28"/>
        </w:rPr>
      </w:pPr>
      <w:r>
        <w:rPr>
          <w:rFonts w:asciiTheme="minorHAnsi" w:hAnsiTheme="minorHAnsi" w:cstheme="minorHAnsi"/>
          <w:i/>
          <w:sz w:val="28"/>
          <w:szCs w:val="28"/>
        </w:rPr>
        <w:t>„D</w:t>
      </w:r>
      <w:r>
        <w:rPr>
          <w:rFonts w:asciiTheme="minorHAnsi" w:eastAsia="Tahoma" w:hAnsiTheme="minorHAnsi" w:cstheme="minorHAnsi"/>
          <w:i/>
          <w:sz w:val="28"/>
          <w:szCs w:val="28"/>
        </w:rPr>
        <w:t xml:space="preserve">ostawa </w:t>
      </w:r>
      <w:bookmarkStart w:id="3" w:name="_Hlk140146325"/>
      <w:r>
        <w:rPr>
          <w:rFonts w:asciiTheme="minorHAnsi" w:eastAsia="Tahoma" w:hAnsiTheme="minorHAnsi" w:cstheme="minorHAnsi"/>
          <w:i/>
          <w:sz w:val="28"/>
          <w:szCs w:val="28"/>
        </w:rPr>
        <w:t xml:space="preserve">produktów spożywczych </w:t>
      </w:r>
      <w:bookmarkEnd w:id="3"/>
      <w:r>
        <w:rPr>
          <w:rFonts w:asciiTheme="minorHAnsi" w:eastAsia="Tahoma" w:hAnsiTheme="minorHAnsi" w:cstheme="minorHAnsi"/>
          <w:i/>
          <w:sz w:val="28"/>
          <w:szCs w:val="28"/>
        </w:rPr>
        <w:t>w 202</w:t>
      </w:r>
      <w:r w:rsidR="005B615A">
        <w:rPr>
          <w:rFonts w:asciiTheme="minorHAnsi" w:eastAsia="Tahoma" w:hAnsiTheme="minorHAnsi" w:cstheme="minorHAnsi"/>
          <w:i/>
          <w:sz w:val="28"/>
          <w:szCs w:val="28"/>
        </w:rPr>
        <w:t>5</w:t>
      </w:r>
      <w:r>
        <w:rPr>
          <w:rFonts w:asciiTheme="minorHAnsi" w:eastAsia="Tahoma" w:hAnsiTheme="minorHAnsi" w:cstheme="minorHAnsi"/>
          <w:i/>
          <w:sz w:val="28"/>
          <w:szCs w:val="28"/>
        </w:rPr>
        <w:t xml:space="preserve"> r. do K</w:t>
      </w:r>
      <w:r>
        <w:rPr>
          <w:rFonts w:asciiTheme="minorHAnsi" w:hAnsiTheme="minorHAnsi" w:cstheme="minorHAnsi"/>
          <w:bCs/>
          <w:i/>
          <w:sz w:val="28"/>
          <w:szCs w:val="28"/>
        </w:rPr>
        <w:t xml:space="preserve">uchni Cateringowych w Kielcach przy ul.: Kołłątaja 4, Krzyżanowskiej 8 i Jagiellońskiej 76, </w:t>
      </w:r>
      <w:r>
        <w:rPr>
          <w:rFonts w:asciiTheme="minorHAnsi" w:hAnsiTheme="minorHAnsi" w:cstheme="minorHAnsi"/>
          <w:bCs/>
          <w:i/>
          <w:sz w:val="28"/>
          <w:szCs w:val="28"/>
        </w:rPr>
        <w:br/>
        <w:t>z podziałem na dwie części.”</w:t>
      </w:r>
    </w:p>
    <w:bookmarkEnd w:id="1"/>
    <w:p w14:paraId="6232D041" w14:textId="77777777" w:rsidR="00742030" w:rsidRPr="004E2C9E" w:rsidRDefault="00742030" w:rsidP="00742030">
      <w:pPr>
        <w:pStyle w:val="Tytu"/>
        <w:rPr>
          <w:rFonts w:asciiTheme="minorHAnsi" w:hAnsiTheme="minorHAnsi" w:cstheme="minorHAnsi"/>
          <w:iCs/>
          <w:color w:val="FF0000"/>
          <w:sz w:val="28"/>
          <w:szCs w:val="28"/>
        </w:rPr>
      </w:pPr>
    </w:p>
    <w:bookmarkEnd w:id="2"/>
    <w:p w14:paraId="526C37DC" w14:textId="2834013B" w:rsidR="00742030" w:rsidRDefault="00742030" w:rsidP="00742030">
      <w:pPr>
        <w:pStyle w:val="Tytu"/>
        <w:rPr>
          <w:rFonts w:asciiTheme="minorHAnsi" w:hAnsiTheme="minorHAnsi" w:cstheme="minorHAnsi"/>
          <w:iCs/>
          <w:sz w:val="28"/>
          <w:szCs w:val="28"/>
        </w:rPr>
      </w:pPr>
      <w:r>
        <w:rPr>
          <w:rFonts w:asciiTheme="minorHAnsi" w:hAnsiTheme="minorHAnsi" w:cstheme="minorHAnsi"/>
          <w:iCs/>
          <w:sz w:val="28"/>
          <w:szCs w:val="28"/>
        </w:rPr>
        <w:t xml:space="preserve">Nr postępowania </w:t>
      </w:r>
      <w:r w:rsidRPr="00C60B3E">
        <w:rPr>
          <w:rFonts w:asciiTheme="minorHAnsi" w:hAnsiTheme="minorHAnsi" w:cstheme="minorHAnsi"/>
          <w:iCs/>
          <w:sz w:val="28"/>
          <w:szCs w:val="28"/>
        </w:rPr>
        <w:t>Adm.26.</w:t>
      </w:r>
      <w:r w:rsidR="005B615A">
        <w:rPr>
          <w:rFonts w:asciiTheme="minorHAnsi" w:hAnsiTheme="minorHAnsi" w:cstheme="minorHAnsi"/>
          <w:iCs/>
          <w:sz w:val="28"/>
          <w:szCs w:val="28"/>
        </w:rPr>
        <w:t>1</w:t>
      </w:r>
      <w:r w:rsidR="006A6136" w:rsidRPr="00C60B3E">
        <w:rPr>
          <w:rFonts w:asciiTheme="minorHAnsi" w:hAnsiTheme="minorHAnsi" w:cstheme="minorHAnsi"/>
          <w:iCs/>
          <w:sz w:val="28"/>
          <w:szCs w:val="28"/>
        </w:rPr>
        <w:t>3</w:t>
      </w:r>
      <w:r w:rsidRPr="00C60B3E">
        <w:rPr>
          <w:rFonts w:asciiTheme="minorHAnsi" w:hAnsiTheme="minorHAnsi" w:cstheme="minorHAnsi"/>
          <w:iCs/>
          <w:sz w:val="28"/>
          <w:szCs w:val="28"/>
        </w:rPr>
        <w:t>.202</w:t>
      </w:r>
      <w:r w:rsidR="006A6136" w:rsidRPr="00C60B3E">
        <w:rPr>
          <w:rFonts w:asciiTheme="minorHAnsi" w:hAnsiTheme="minorHAnsi" w:cstheme="minorHAnsi"/>
          <w:iCs/>
          <w:sz w:val="28"/>
          <w:szCs w:val="28"/>
        </w:rPr>
        <w:t>4</w:t>
      </w:r>
    </w:p>
    <w:p w14:paraId="1CA7E27E" w14:textId="77777777" w:rsidR="00742030" w:rsidRDefault="00742030" w:rsidP="00742030">
      <w:pPr>
        <w:pStyle w:val="Tytu"/>
        <w:jc w:val="left"/>
        <w:rPr>
          <w:rFonts w:asciiTheme="minorHAnsi" w:hAnsiTheme="minorHAnsi" w:cstheme="minorHAnsi"/>
          <w:iCs/>
          <w:sz w:val="28"/>
          <w:szCs w:val="28"/>
        </w:rPr>
      </w:pPr>
    </w:p>
    <w:p w14:paraId="6FA8C101" w14:textId="77777777" w:rsidR="00742030" w:rsidRDefault="00742030" w:rsidP="00742030">
      <w:pPr>
        <w:pStyle w:val="Tytu"/>
        <w:rPr>
          <w:rFonts w:asciiTheme="minorHAnsi" w:hAnsiTheme="minorHAnsi" w:cstheme="minorHAnsi"/>
          <w:b w:val="0"/>
          <w:bCs/>
          <w:iCs/>
          <w:szCs w:val="22"/>
        </w:rPr>
      </w:pPr>
    </w:p>
    <w:p w14:paraId="38013D46" w14:textId="77777777" w:rsidR="00742030" w:rsidRDefault="00742030" w:rsidP="00742030">
      <w:pPr>
        <w:pStyle w:val="Nagwek4"/>
        <w:widowControl/>
        <w:numPr>
          <w:ilvl w:val="0"/>
          <w:numId w:val="1"/>
        </w:numPr>
        <w:tabs>
          <w:tab w:val="num" w:pos="540"/>
        </w:tabs>
        <w:ind w:left="540" w:hanging="540"/>
        <w:jc w:val="both"/>
        <w:rPr>
          <w:rFonts w:asciiTheme="minorHAnsi" w:hAnsiTheme="minorHAnsi" w:cstheme="minorHAnsi"/>
          <w:color w:val="auto"/>
          <w:szCs w:val="22"/>
        </w:rPr>
      </w:pPr>
      <w:r>
        <w:rPr>
          <w:rFonts w:asciiTheme="minorHAnsi" w:hAnsiTheme="minorHAnsi" w:cstheme="minorHAnsi"/>
          <w:color w:val="auto"/>
          <w:szCs w:val="22"/>
        </w:rPr>
        <w:t>Nazwa (firma) i adres Zamawiającego</w:t>
      </w:r>
    </w:p>
    <w:p w14:paraId="22986E4A" w14:textId="77777777" w:rsidR="00742030" w:rsidRDefault="00742030" w:rsidP="00742030">
      <w:pPr>
        <w:spacing w:after="0" w:line="240" w:lineRule="auto"/>
        <w:jc w:val="both"/>
        <w:rPr>
          <w:rFonts w:cstheme="minorHAnsi"/>
          <w:bCs/>
          <w:szCs w:val="24"/>
        </w:rPr>
      </w:pPr>
    </w:p>
    <w:p w14:paraId="4CCBC7C7" w14:textId="77777777" w:rsidR="00742030" w:rsidRDefault="00742030" w:rsidP="00742030">
      <w:pPr>
        <w:ind w:left="540"/>
        <w:rPr>
          <w:rFonts w:cstheme="minorHAnsi"/>
          <w:lang w:eastAsia="pl-PL"/>
        </w:rPr>
      </w:pPr>
      <w:r>
        <w:rPr>
          <w:rFonts w:cstheme="minorHAnsi"/>
          <w:b/>
          <w:bCs/>
        </w:rPr>
        <w:t xml:space="preserve">Nabywca: </w:t>
      </w:r>
      <w:r>
        <w:rPr>
          <w:rFonts w:cstheme="minorHAnsi"/>
          <w:lang w:eastAsia="pl-PL"/>
        </w:rPr>
        <w:t>Gmina Kielce, 25-303 Kielce, ul. Rynek 1, NIP 657-261-73-25</w:t>
      </w:r>
    </w:p>
    <w:p w14:paraId="40BBEE4A" w14:textId="77777777" w:rsidR="00742030" w:rsidRDefault="00742030" w:rsidP="00742030">
      <w:pPr>
        <w:spacing w:after="0" w:line="240" w:lineRule="auto"/>
        <w:ind w:firstLine="540"/>
        <w:jc w:val="both"/>
        <w:rPr>
          <w:rFonts w:cstheme="minorHAnsi"/>
          <w:bCs/>
        </w:rPr>
      </w:pPr>
      <w:r>
        <w:rPr>
          <w:rFonts w:cstheme="minorHAnsi"/>
          <w:b/>
          <w:bCs/>
        </w:rPr>
        <w:t xml:space="preserve">Odbiorca: </w:t>
      </w:r>
      <w:bookmarkStart w:id="4" w:name="_Hlk120280685"/>
      <w:bookmarkStart w:id="5" w:name="_Hlk120532541"/>
      <w:r>
        <w:rPr>
          <w:rFonts w:cstheme="minorHAnsi"/>
        </w:rPr>
        <w:t>Centrum</w:t>
      </w:r>
      <w:r>
        <w:rPr>
          <w:rFonts w:cstheme="minorHAnsi"/>
          <w:b/>
          <w:bCs/>
        </w:rPr>
        <w:t xml:space="preserve"> </w:t>
      </w:r>
      <w:r>
        <w:rPr>
          <w:rFonts w:cstheme="minorHAnsi"/>
        </w:rPr>
        <w:t xml:space="preserve">Obsługi Administracyjno-Finansowej i Organizacyjnej Placówek Wsparcia </w:t>
      </w:r>
      <w:r>
        <w:rPr>
          <w:rFonts w:cstheme="minorHAnsi"/>
          <w:b/>
          <w:bCs/>
        </w:rPr>
        <w:t xml:space="preserve"> </w:t>
      </w:r>
      <w:r>
        <w:rPr>
          <w:rFonts w:cstheme="minorHAnsi"/>
          <w:b/>
          <w:bCs/>
        </w:rPr>
        <w:br/>
        <w:t xml:space="preserve">                              </w:t>
      </w:r>
      <w:r>
        <w:rPr>
          <w:rFonts w:cstheme="minorHAnsi"/>
          <w:bCs/>
        </w:rPr>
        <w:t xml:space="preserve">w Kielcach, 25-308 Kielce, ul. Bodzentyńska 32/40 </w:t>
      </w:r>
    </w:p>
    <w:p w14:paraId="04B1744A" w14:textId="1C22622E" w:rsidR="00742030" w:rsidRDefault="00742030" w:rsidP="00742030">
      <w:pPr>
        <w:spacing w:after="0" w:line="240" w:lineRule="auto"/>
        <w:ind w:firstLine="540"/>
        <w:jc w:val="both"/>
        <w:rPr>
          <w:rFonts w:cstheme="minorHAnsi"/>
          <w:bCs/>
        </w:rPr>
      </w:pPr>
      <w:r>
        <w:rPr>
          <w:rFonts w:cstheme="minorHAnsi"/>
          <w:bCs/>
        </w:rPr>
        <w:t xml:space="preserve">                   REGON: 385130365, NIP: 6752949760, Tel. /41/ 367-64-49</w:t>
      </w:r>
    </w:p>
    <w:p w14:paraId="26C6E179" w14:textId="77777777" w:rsidR="00742030" w:rsidRDefault="00742030" w:rsidP="00742030">
      <w:pPr>
        <w:spacing w:after="0" w:line="240" w:lineRule="auto"/>
        <w:ind w:right="-646" w:firstLine="540"/>
        <w:rPr>
          <w:rFonts w:cstheme="minorHAnsi"/>
          <w:bCs/>
        </w:rPr>
      </w:pPr>
      <w:r>
        <w:rPr>
          <w:rFonts w:cstheme="minorHAnsi"/>
          <w:bCs/>
        </w:rPr>
        <w:t xml:space="preserve">                   Strona internetowa: </w:t>
      </w:r>
      <w:hyperlink w:history="1">
        <w:r>
          <w:rPr>
            <w:rStyle w:val="Hipercze"/>
            <w:rFonts w:cstheme="minorHAnsi"/>
            <w:bCs/>
            <w:color w:val="auto"/>
          </w:rPr>
          <w:t>https://</w:t>
        </w:r>
      </w:hyperlink>
      <w:r>
        <w:rPr>
          <w:rFonts w:cstheme="minorHAnsi"/>
        </w:rPr>
        <w:t>copwkielce.bip.gov.pl</w:t>
      </w:r>
    </w:p>
    <w:p w14:paraId="36C4A757" w14:textId="77777777" w:rsidR="00742030" w:rsidRDefault="00742030" w:rsidP="00742030">
      <w:pPr>
        <w:spacing w:after="0" w:line="240" w:lineRule="auto"/>
        <w:ind w:right="-646" w:firstLine="540"/>
        <w:rPr>
          <w:rFonts w:cstheme="minorHAnsi"/>
          <w:bCs/>
          <w:lang w:val="en-US"/>
        </w:rPr>
      </w:pPr>
      <w:r>
        <w:rPr>
          <w:rFonts w:cstheme="minorHAnsi"/>
          <w:bCs/>
        </w:rPr>
        <w:t xml:space="preserve">                   </w:t>
      </w:r>
      <w:r>
        <w:rPr>
          <w:rFonts w:cstheme="minorHAnsi"/>
          <w:bCs/>
          <w:lang w:val="en-US"/>
        </w:rPr>
        <w:t xml:space="preserve">E-mail: </w:t>
      </w:r>
      <w:r>
        <w:rPr>
          <w:rFonts w:cstheme="minorHAnsi"/>
          <w:shd w:val="clear" w:color="auto" w:fill="FFFFFF"/>
        </w:rPr>
        <w:t>centrum@copw.mopr.kielce.pl</w:t>
      </w:r>
    </w:p>
    <w:p w14:paraId="315479EA" w14:textId="77777777" w:rsidR="00742030" w:rsidRDefault="00742030" w:rsidP="00742030">
      <w:pPr>
        <w:spacing w:after="0" w:line="240" w:lineRule="auto"/>
        <w:ind w:left="1575" w:right="-646" w:hanging="15"/>
        <w:rPr>
          <w:rFonts w:cstheme="minorHAnsi"/>
          <w:bCs/>
          <w:lang w:val="en-US"/>
        </w:rPr>
      </w:pPr>
      <w:r>
        <w:rPr>
          <w:rFonts w:cstheme="minorHAnsi"/>
          <w:bCs/>
          <w:lang w:val="en-US"/>
        </w:rPr>
        <w:t xml:space="preserve">Adres strony internetowej prowadzonego postępowania: </w:t>
      </w:r>
      <w:r>
        <w:rPr>
          <w:rFonts w:ascii="Roboto" w:hAnsi="Roboto"/>
          <w:b/>
          <w:bCs/>
          <w:color w:val="856404"/>
        </w:rPr>
        <w:t> </w:t>
      </w:r>
      <w:bookmarkStart w:id="6" w:name="_Hlk140493065"/>
      <w:r>
        <w:fldChar w:fldCharType="begin"/>
      </w:r>
      <w:r>
        <w:instrText>HYPERLINK "https://ezamowienia.gov.pl"</w:instrText>
      </w:r>
      <w:r>
        <w:fldChar w:fldCharType="separate"/>
      </w:r>
      <w:r>
        <w:rPr>
          <w:rStyle w:val="Hipercze"/>
          <w:rFonts w:cstheme="minorHAnsi"/>
          <w:color w:val="auto"/>
        </w:rPr>
        <w:t>https://ezamowienia.gov.pl</w:t>
      </w:r>
      <w:r>
        <w:fldChar w:fldCharType="end"/>
      </w:r>
      <w:bookmarkEnd w:id="6"/>
    </w:p>
    <w:p w14:paraId="10D5E086" w14:textId="77777777" w:rsidR="00742030" w:rsidRDefault="00742030" w:rsidP="00742030">
      <w:pPr>
        <w:spacing w:after="0" w:line="240" w:lineRule="auto"/>
        <w:ind w:left="1575" w:right="-646"/>
        <w:rPr>
          <w:rFonts w:cstheme="minorHAnsi"/>
          <w:bCs/>
          <w:u w:val="single"/>
          <w:lang w:val="en-US"/>
        </w:rPr>
      </w:pPr>
      <w:r>
        <w:rPr>
          <w:rFonts w:cstheme="minorHAnsi"/>
          <w:bCs/>
          <w:lang w:val="en-US"/>
        </w:rPr>
        <w:t>Adres strony internetowej, na której udostępniane będą zmiany i wyjaśnienia treści SWZ oraz inne dokumenty zamówienia bezpośrednio związane z postępowaniem o udzielenie zamówienia:</w:t>
      </w:r>
      <w:r>
        <w:rPr>
          <w:lang w:val="en-US"/>
        </w:rPr>
        <w:t xml:space="preserve"> </w:t>
      </w:r>
      <w:bookmarkStart w:id="7" w:name="_Hlk140493102"/>
      <w:r>
        <w:fldChar w:fldCharType="begin"/>
      </w:r>
      <w:r>
        <w:instrText>HYPERLINK "https://ezamowienia.gov.pl"</w:instrText>
      </w:r>
      <w:r>
        <w:fldChar w:fldCharType="separate"/>
      </w:r>
      <w:r>
        <w:rPr>
          <w:rStyle w:val="Hipercze"/>
          <w:rFonts w:cstheme="minorHAnsi"/>
          <w:color w:val="auto"/>
        </w:rPr>
        <w:t>https://ezamowienia.gov.pl</w:t>
      </w:r>
      <w:r>
        <w:fldChar w:fldCharType="end"/>
      </w:r>
      <w:r>
        <w:rPr>
          <w:rFonts w:cstheme="minorHAnsi"/>
          <w:bCs/>
          <w:lang w:val="en-US"/>
        </w:rPr>
        <w:t>,</w:t>
      </w:r>
      <w:bookmarkEnd w:id="7"/>
      <w:r>
        <w:rPr>
          <w:rFonts w:cstheme="minorHAnsi"/>
          <w:bCs/>
          <w:lang w:val="en-US"/>
        </w:rPr>
        <w:t xml:space="preserve"> </w:t>
      </w:r>
      <w:hyperlink w:history="1">
        <w:r>
          <w:rPr>
            <w:rStyle w:val="Hipercze"/>
            <w:rFonts w:cstheme="minorHAnsi"/>
            <w:bCs/>
            <w:color w:val="auto"/>
          </w:rPr>
          <w:t>https://</w:t>
        </w:r>
      </w:hyperlink>
      <w:r>
        <w:rPr>
          <w:rFonts w:cstheme="minorHAnsi"/>
          <w:u w:val="single"/>
        </w:rPr>
        <w:t>copwkielce.bip.gov.pl</w:t>
      </w:r>
    </w:p>
    <w:p w14:paraId="78133856" w14:textId="77777777" w:rsidR="00742030" w:rsidRDefault="00742030" w:rsidP="00742030">
      <w:pPr>
        <w:spacing w:after="0" w:line="240" w:lineRule="auto"/>
        <w:ind w:right="-646" w:firstLine="540"/>
        <w:rPr>
          <w:rFonts w:cstheme="minorHAnsi"/>
          <w:bCs/>
          <w:lang w:val="en-US"/>
        </w:rPr>
      </w:pPr>
    </w:p>
    <w:p w14:paraId="14653C46" w14:textId="77777777" w:rsidR="00742030" w:rsidRDefault="00742030" w:rsidP="00742030">
      <w:pPr>
        <w:spacing w:after="0" w:line="240" w:lineRule="auto"/>
        <w:ind w:right="-646" w:firstLine="540"/>
        <w:rPr>
          <w:rFonts w:cstheme="minorHAnsi"/>
          <w:bCs/>
          <w:i/>
        </w:rPr>
      </w:pPr>
      <w:r>
        <w:rPr>
          <w:rFonts w:cstheme="minorHAnsi"/>
          <w:bCs/>
          <w:lang w:val="en-US"/>
        </w:rPr>
        <w:t xml:space="preserve">                   </w:t>
      </w:r>
      <w:r>
        <w:rPr>
          <w:rFonts w:cstheme="minorHAnsi"/>
          <w:bCs/>
        </w:rPr>
        <w:t>Godziny pracy Zamawiającego: od poniedziałku do piątku w godzinach od 7.30 do 15.30</w:t>
      </w:r>
      <w:bookmarkEnd w:id="4"/>
    </w:p>
    <w:bookmarkEnd w:id="5"/>
    <w:p w14:paraId="0AC5F4D1" w14:textId="77777777" w:rsidR="00742030" w:rsidRDefault="00742030" w:rsidP="00742030">
      <w:pPr>
        <w:spacing w:after="0" w:line="240" w:lineRule="auto"/>
        <w:rPr>
          <w:rFonts w:cstheme="minorHAnsi"/>
        </w:rPr>
      </w:pPr>
    </w:p>
    <w:p w14:paraId="674DAFEB" w14:textId="77777777" w:rsidR="00742030" w:rsidRDefault="00742030" w:rsidP="00742030">
      <w:pPr>
        <w:spacing w:after="0" w:line="240" w:lineRule="auto"/>
        <w:rPr>
          <w:rFonts w:cstheme="minorHAnsi"/>
        </w:rPr>
      </w:pPr>
    </w:p>
    <w:p w14:paraId="2A62BAD7" w14:textId="77777777" w:rsidR="00742030" w:rsidRDefault="00742030" w:rsidP="00742030">
      <w:pPr>
        <w:pStyle w:val="Nagwek4"/>
        <w:widowControl/>
        <w:numPr>
          <w:ilvl w:val="0"/>
          <w:numId w:val="1"/>
        </w:numPr>
        <w:tabs>
          <w:tab w:val="num" w:pos="540"/>
        </w:tabs>
        <w:ind w:left="540" w:hanging="540"/>
        <w:rPr>
          <w:rFonts w:asciiTheme="minorHAnsi" w:hAnsiTheme="minorHAnsi" w:cstheme="minorHAnsi"/>
          <w:color w:val="auto"/>
          <w:szCs w:val="22"/>
        </w:rPr>
      </w:pPr>
      <w:r>
        <w:rPr>
          <w:rFonts w:asciiTheme="minorHAnsi" w:hAnsiTheme="minorHAnsi" w:cstheme="minorHAnsi"/>
          <w:color w:val="auto"/>
          <w:szCs w:val="22"/>
        </w:rPr>
        <w:t>Tryb udzielenia zamówienia</w:t>
      </w:r>
    </w:p>
    <w:p w14:paraId="28A6963C" w14:textId="77777777" w:rsidR="00742030" w:rsidRDefault="00742030" w:rsidP="00742030">
      <w:pPr>
        <w:pStyle w:val="Nagwek4"/>
        <w:ind w:left="540"/>
        <w:jc w:val="both"/>
        <w:rPr>
          <w:rFonts w:asciiTheme="minorHAnsi" w:hAnsiTheme="minorHAnsi" w:cstheme="minorHAnsi"/>
          <w:b w:val="0"/>
          <w:color w:val="auto"/>
          <w:szCs w:val="22"/>
          <w:u w:val="none"/>
        </w:rPr>
      </w:pPr>
    </w:p>
    <w:p w14:paraId="19DE4441" w14:textId="6764C78F" w:rsidR="00742030" w:rsidRDefault="00742030" w:rsidP="00742030">
      <w:pPr>
        <w:pStyle w:val="Nagwek4"/>
        <w:ind w:left="540"/>
        <w:jc w:val="both"/>
        <w:rPr>
          <w:rFonts w:asciiTheme="minorHAnsi" w:hAnsiTheme="minorHAnsi" w:cstheme="minorHAnsi"/>
          <w:b w:val="0"/>
          <w:color w:val="auto"/>
          <w:szCs w:val="22"/>
          <w:u w:val="none"/>
        </w:rPr>
      </w:pPr>
      <w:r>
        <w:rPr>
          <w:rFonts w:asciiTheme="minorHAnsi" w:hAnsiTheme="minorHAnsi" w:cstheme="minorHAnsi"/>
          <w:b w:val="0"/>
          <w:color w:val="auto"/>
          <w:szCs w:val="22"/>
          <w:u w:val="none"/>
        </w:rPr>
        <w:t xml:space="preserve">Postępowanie jest prowadzone w trybie PODSTAWOWYM BEZ NEGOCJACJI na podstawie art. 275 pkt 1 ustawy z dnia 11 września 2019 r. Prawo zamówień publicznych </w:t>
      </w:r>
      <w:bookmarkStart w:id="8" w:name="_Hlk120280788"/>
      <w:bookmarkStart w:id="9" w:name="_Hlk120532827"/>
      <w:bookmarkStart w:id="10" w:name="_Hlk119911749"/>
      <w:r>
        <w:rPr>
          <w:rFonts w:asciiTheme="minorHAnsi" w:hAnsiTheme="minorHAnsi" w:cstheme="minorHAnsi"/>
          <w:b w:val="0"/>
          <w:color w:val="auto"/>
          <w:szCs w:val="22"/>
          <w:u w:val="none"/>
        </w:rPr>
        <w:t>(</w:t>
      </w:r>
      <w:r>
        <w:rPr>
          <w:rFonts w:asciiTheme="minorHAnsi" w:hAnsiTheme="minorHAnsi" w:cstheme="minorHAnsi"/>
          <w:b w:val="0"/>
          <w:color w:val="auto"/>
          <w:szCs w:val="22"/>
        </w:rPr>
        <w:t>Dz. U. z 202</w:t>
      </w:r>
      <w:r w:rsidR="00037B9A">
        <w:rPr>
          <w:rFonts w:asciiTheme="minorHAnsi" w:hAnsiTheme="minorHAnsi" w:cstheme="minorHAnsi"/>
          <w:b w:val="0"/>
          <w:color w:val="auto"/>
          <w:szCs w:val="22"/>
        </w:rPr>
        <w:t>4</w:t>
      </w:r>
      <w:r>
        <w:rPr>
          <w:rFonts w:asciiTheme="minorHAnsi" w:hAnsiTheme="minorHAnsi" w:cstheme="minorHAnsi"/>
          <w:b w:val="0"/>
          <w:color w:val="auto"/>
          <w:szCs w:val="22"/>
        </w:rPr>
        <w:t xml:space="preserve"> r., poz. </w:t>
      </w:r>
      <w:r w:rsidR="00037B9A">
        <w:rPr>
          <w:rFonts w:asciiTheme="minorHAnsi" w:hAnsiTheme="minorHAnsi" w:cstheme="minorHAnsi"/>
          <w:b w:val="0"/>
          <w:color w:val="auto"/>
          <w:szCs w:val="22"/>
        </w:rPr>
        <w:t>1320</w:t>
      </w:r>
      <w:r>
        <w:rPr>
          <w:rFonts w:asciiTheme="minorHAnsi" w:hAnsiTheme="minorHAnsi" w:cstheme="minorHAnsi"/>
          <w:b w:val="0"/>
          <w:color w:val="auto"/>
          <w:szCs w:val="22"/>
        </w:rPr>
        <w:t>)</w:t>
      </w:r>
      <w:bookmarkEnd w:id="8"/>
      <w:r>
        <w:rPr>
          <w:rFonts w:asciiTheme="minorHAnsi" w:hAnsiTheme="minorHAnsi" w:cstheme="minorHAnsi"/>
          <w:b w:val="0"/>
          <w:color w:val="auto"/>
          <w:szCs w:val="22"/>
          <w:u w:val="none"/>
        </w:rPr>
        <w:t>,</w:t>
      </w:r>
      <w:bookmarkEnd w:id="9"/>
      <w:r>
        <w:rPr>
          <w:rFonts w:asciiTheme="minorHAnsi" w:hAnsiTheme="minorHAnsi" w:cstheme="minorHAnsi"/>
          <w:b w:val="0"/>
          <w:color w:val="auto"/>
          <w:szCs w:val="22"/>
          <w:u w:val="none"/>
        </w:rPr>
        <w:t xml:space="preserve"> </w:t>
      </w:r>
      <w:bookmarkEnd w:id="10"/>
      <w:r>
        <w:rPr>
          <w:rFonts w:asciiTheme="minorHAnsi" w:hAnsiTheme="minorHAnsi" w:cstheme="minorHAnsi"/>
          <w:b w:val="0"/>
          <w:color w:val="auto"/>
          <w:szCs w:val="22"/>
          <w:u w:val="none"/>
        </w:rPr>
        <w:t xml:space="preserve">zwanej dalej „ustawą Pzp”. </w:t>
      </w:r>
    </w:p>
    <w:p w14:paraId="7EED3DE3" w14:textId="77777777" w:rsidR="00742030" w:rsidRDefault="00742030" w:rsidP="00742030">
      <w:pPr>
        <w:spacing w:line="240" w:lineRule="auto"/>
        <w:ind w:left="540"/>
        <w:jc w:val="both"/>
        <w:rPr>
          <w:rFonts w:cstheme="minorHAnsi"/>
          <w:lang w:eastAsia="pl-PL"/>
        </w:rPr>
      </w:pPr>
      <w:r>
        <w:rPr>
          <w:rFonts w:cstheme="minorHAnsi"/>
          <w:lang w:eastAsia="pl-PL"/>
        </w:rPr>
        <w:t>Zamawiający nie przewiduje wyboru najkorzystniejszej oferty z możliwością prowadzenia negocjacji.</w:t>
      </w:r>
    </w:p>
    <w:p w14:paraId="6E6C2A38" w14:textId="77777777" w:rsidR="00742030" w:rsidRDefault="00742030" w:rsidP="00742030">
      <w:pPr>
        <w:tabs>
          <w:tab w:val="right" w:pos="9404"/>
        </w:tabs>
        <w:spacing w:after="0" w:line="240" w:lineRule="auto"/>
        <w:rPr>
          <w:rFonts w:cstheme="minorHAnsi"/>
          <w:b/>
        </w:rPr>
      </w:pPr>
    </w:p>
    <w:p w14:paraId="469C90D1" w14:textId="77777777" w:rsidR="00742030" w:rsidRDefault="00742030" w:rsidP="00742030">
      <w:pPr>
        <w:tabs>
          <w:tab w:val="right" w:pos="9404"/>
        </w:tabs>
        <w:spacing w:after="0" w:line="240" w:lineRule="auto"/>
        <w:rPr>
          <w:rFonts w:cstheme="minorHAnsi"/>
          <w:snapToGrid w:val="0"/>
        </w:rPr>
      </w:pPr>
      <w:r>
        <w:rPr>
          <w:rFonts w:cstheme="minorHAnsi"/>
          <w:b/>
        </w:rPr>
        <w:tab/>
      </w:r>
    </w:p>
    <w:p w14:paraId="7F6C801B" w14:textId="77777777" w:rsidR="00742030" w:rsidRDefault="00742030" w:rsidP="00742030">
      <w:pPr>
        <w:spacing w:after="0" w:line="240" w:lineRule="auto"/>
        <w:ind w:left="540" w:hanging="540"/>
        <w:rPr>
          <w:rFonts w:cstheme="minorHAnsi"/>
          <w:b/>
          <w:snapToGrid w:val="0"/>
          <w:u w:val="single"/>
        </w:rPr>
      </w:pPr>
      <w:r>
        <w:rPr>
          <w:rFonts w:cstheme="minorHAnsi"/>
          <w:b/>
          <w:bCs/>
          <w:snapToGrid w:val="0"/>
        </w:rPr>
        <w:lastRenderedPageBreak/>
        <w:t>III.</w:t>
      </w:r>
      <w:r>
        <w:rPr>
          <w:rFonts w:cstheme="minorHAnsi"/>
          <w:b/>
          <w:bCs/>
          <w:snapToGrid w:val="0"/>
        </w:rPr>
        <w:tab/>
      </w:r>
      <w:r>
        <w:rPr>
          <w:rFonts w:cstheme="minorHAnsi"/>
          <w:b/>
          <w:bCs/>
          <w:snapToGrid w:val="0"/>
          <w:u w:val="single"/>
        </w:rPr>
        <w:t>Opis p</w:t>
      </w:r>
      <w:r>
        <w:rPr>
          <w:rFonts w:cstheme="minorHAnsi"/>
          <w:b/>
          <w:snapToGrid w:val="0"/>
          <w:u w:val="single"/>
        </w:rPr>
        <w:t>rzedmiotu zamówienia:</w:t>
      </w:r>
    </w:p>
    <w:p w14:paraId="007B9861" w14:textId="77777777" w:rsidR="00742030" w:rsidRDefault="00742030" w:rsidP="00742030">
      <w:pPr>
        <w:spacing w:after="0" w:line="240" w:lineRule="auto"/>
        <w:ind w:left="540" w:hanging="540"/>
        <w:rPr>
          <w:rFonts w:cstheme="minorHAnsi"/>
          <w:b/>
          <w:snapToGrid w:val="0"/>
          <w:u w:val="single"/>
        </w:rPr>
      </w:pPr>
    </w:p>
    <w:p w14:paraId="20916B6D" w14:textId="35E13F35" w:rsidR="00742030" w:rsidRDefault="00742030" w:rsidP="00742030">
      <w:pPr>
        <w:pStyle w:val="Akapitzlist"/>
        <w:widowControl w:val="0"/>
        <w:numPr>
          <w:ilvl w:val="0"/>
          <w:numId w:val="2"/>
        </w:numPr>
        <w:spacing w:before="0" w:beforeAutospacing="0" w:after="0" w:afterAutospacing="0"/>
        <w:ind w:left="709" w:hanging="349"/>
        <w:contextualSpacing/>
        <w:jc w:val="both"/>
        <w:rPr>
          <w:rFonts w:asciiTheme="minorHAnsi" w:eastAsia="Tahoma" w:hAnsiTheme="minorHAnsi" w:cstheme="minorHAnsi"/>
          <w:lang w:eastAsia="ar-SA"/>
        </w:rPr>
      </w:pPr>
      <w:r>
        <w:rPr>
          <w:rFonts w:asciiTheme="minorHAnsi" w:hAnsiTheme="minorHAnsi" w:cstheme="minorHAnsi"/>
          <w:bCs/>
          <w:sz w:val="22"/>
          <w:szCs w:val="22"/>
        </w:rPr>
        <w:t xml:space="preserve">Przedmiot zamówienia: </w:t>
      </w:r>
      <w:r>
        <w:rPr>
          <w:rFonts w:asciiTheme="minorHAnsi" w:eastAsia="Tahoma" w:hAnsiTheme="minorHAnsi" w:cstheme="minorHAnsi"/>
          <w:sz w:val="22"/>
          <w:szCs w:val="22"/>
        </w:rPr>
        <w:t>dostawa produktów spożywczych w 202</w:t>
      </w:r>
      <w:r w:rsidR="00841411">
        <w:rPr>
          <w:rFonts w:asciiTheme="minorHAnsi" w:eastAsia="Tahoma" w:hAnsiTheme="minorHAnsi" w:cstheme="minorHAnsi"/>
          <w:sz w:val="22"/>
          <w:szCs w:val="22"/>
        </w:rPr>
        <w:t>5</w:t>
      </w:r>
      <w:r>
        <w:rPr>
          <w:rFonts w:asciiTheme="minorHAnsi" w:eastAsia="Tahoma" w:hAnsiTheme="minorHAnsi" w:cstheme="minorHAnsi"/>
          <w:color w:val="4472C4" w:themeColor="accent1"/>
          <w:sz w:val="22"/>
          <w:szCs w:val="22"/>
        </w:rPr>
        <w:t xml:space="preserve"> </w:t>
      </w:r>
      <w:r>
        <w:rPr>
          <w:rFonts w:asciiTheme="minorHAnsi" w:eastAsia="Tahoma" w:hAnsiTheme="minorHAnsi" w:cstheme="minorHAnsi"/>
          <w:sz w:val="22"/>
          <w:szCs w:val="22"/>
        </w:rPr>
        <w:t>r. do K</w:t>
      </w:r>
      <w:r>
        <w:rPr>
          <w:rFonts w:asciiTheme="minorHAnsi" w:hAnsiTheme="minorHAnsi" w:cstheme="minorHAnsi"/>
          <w:bCs/>
          <w:sz w:val="22"/>
          <w:szCs w:val="22"/>
        </w:rPr>
        <w:t xml:space="preserve">uchni Cateringowych w Kielcach przy ul.: Kołłątaja 4, Krzyżanowskiej 8 i Jagiellońskiej 76, z podziałem na dwie części: </w:t>
      </w:r>
      <w:r>
        <w:rPr>
          <w:rFonts w:asciiTheme="minorHAnsi" w:hAnsiTheme="minorHAnsi" w:cstheme="minorHAnsi"/>
          <w:b/>
          <w:bCs/>
          <w:sz w:val="22"/>
          <w:szCs w:val="22"/>
        </w:rPr>
        <w:t xml:space="preserve">Część I - </w:t>
      </w:r>
      <w:r>
        <w:rPr>
          <w:rFonts w:asciiTheme="minorHAnsi" w:hAnsiTheme="minorHAnsi" w:cstheme="minorHAnsi"/>
          <w:bCs/>
          <w:sz w:val="22"/>
          <w:szCs w:val="22"/>
        </w:rPr>
        <w:t xml:space="preserve">artykuły ogólnospożywcze, </w:t>
      </w:r>
      <w:r>
        <w:rPr>
          <w:rFonts w:asciiTheme="minorHAnsi" w:eastAsia="Tahoma" w:hAnsiTheme="minorHAnsi" w:cstheme="minorHAnsi"/>
          <w:sz w:val="22"/>
          <w:szCs w:val="22"/>
          <w:lang w:eastAsia="ar-SA"/>
        </w:rPr>
        <w:t>wg ilości i asortymentu określonego</w:t>
      </w:r>
      <w:r>
        <w:rPr>
          <w:rFonts w:asciiTheme="minorHAnsi" w:eastAsia="Tahoma" w:hAnsiTheme="minorHAnsi" w:cstheme="minorHAnsi"/>
          <w:lang w:eastAsia="ar-SA"/>
        </w:rPr>
        <w:t xml:space="preserve"> </w:t>
      </w:r>
      <w:r>
        <w:rPr>
          <w:rFonts w:asciiTheme="minorHAnsi" w:eastAsia="Tahoma" w:hAnsiTheme="minorHAnsi" w:cstheme="minorHAnsi"/>
          <w:sz w:val="22"/>
          <w:szCs w:val="22"/>
          <w:lang w:eastAsia="ar-SA"/>
        </w:rPr>
        <w:t>w </w:t>
      </w:r>
      <w:r>
        <w:rPr>
          <w:rFonts w:asciiTheme="minorHAnsi" w:eastAsia="Tahoma" w:hAnsiTheme="minorHAnsi" w:cstheme="minorHAnsi"/>
          <w:b/>
          <w:sz w:val="22"/>
          <w:szCs w:val="22"/>
          <w:lang w:eastAsia="ar-SA"/>
        </w:rPr>
        <w:t xml:space="preserve">załączniku nr 1A, </w:t>
      </w:r>
      <w:r>
        <w:rPr>
          <w:rFonts w:asciiTheme="minorHAnsi" w:hAnsiTheme="minorHAnsi" w:cstheme="minorHAnsi"/>
          <w:b/>
          <w:bCs/>
          <w:sz w:val="22"/>
          <w:szCs w:val="22"/>
        </w:rPr>
        <w:t xml:space="preserve">Część II - </w:t>
      </w:r>
      <w:r>
        <w:rPr>
          <w:rFonts w:asciiTheme="minorHAnsi" w:eastAsia="Tahoma" w:hAnsiTheme="minorHAnsi" w:cstheme="minorHAnsi"/>
          <w:sz w:val="22"/>
          <w:szCs w:val="22"/>
        </w:rPr>
        <w:t xml:space="preserve">świeże jaja, </w:t>
      </w:r>
      <w:r>
        <w:rPr>
          <w:rFonts w:asciiTheme="minorHAnsi" w:eastAsia="Tahoma" w:hAnsiTheme="minorHAnsi" w:cstheme="minorHAnsi"/>
          <w:sz w:val="22"/>
          <w:szCs w:val="22"/>
          <w:lang w:eastAsia="ar-SA"/>
        </w:rPr>
        <w:t>wg ilości i asortymentu określonego w </w:t>
      </w:r>
      <w:r>
        <w:rPr>
          <w:rFonts w:asciiTheme="minorHAnsi" w:eastAsia="Tahoma" w:hAnsiTheme="minorHAnsi" w:cstheme="minorHAnsi"/>
          <w:b/>
          <w:sz w:val="22"/>
          <w:szCs w:val="22"/>
          <w:lang w:eastAsia="ar-SA"/>
        </w:rPr>
        <w:t>załączniku nr 1B</w:t>
      </w:r>
      <w:r>
        <w:rPr>
          <w:rFonts w:asciiTheme="minorHAnsi" w:eastAsia="Tahoma" w:hAnsiTheme="minorHAnsi" w:cstheme="minorHAnsi"/>
          <w:sz w:val="22"/>
          <w:szCs w:val="22"/>
          <w:lang w:eastAsia="ar-SA"/>
        </w:rPr>
        <w:t>.</w:t>
      </w:r>
    </w:p>
    <w:p w14:paraId="05D2F232" w14:textId="77777777" w:rsidR="00742030" w:rsidRDefault="00742030" w:rsidP="00742030">
      <w:pPr>
        <w:spacing w:after="0" w:line="240" w:lineRule="auto"/>
        <w:ind w:left="708"/>
        <w:jc w:val="both"/>
        <w:rPr>
          <w:rFonts w:cstheme="minorHAnsi"/>
          <w:b/>
          <w:bCs/>
          <w:u w:val="single"/>
        </w:rPr>
      </w:pPr>
    </w:p>
    <w:p w14:paraId="08A20C9F" w14:textId="77777777" w:rsidR="00742030" w:rsidRDefault="00742030" w:rsidP="00742030">
      <w:pPr>
        <w:spacing w:after="0" w:line="240" w:lineRule="auto"/>
        <w:ind w:left="708"/>
        <w:jc w:val="both"/>
        <w:rPr>
          <w:rFonts w:eastAsia="Tahoma" w:cstheme="minorHAnsi"/>
          <w:b/>
          <w:lang w:eastAsia="pl-PL"/>
        </w:rPr>
      </w:pPr>
      <w:r>
        <w:rPr>
          <w:rFonts w:cstheme="minorHAnsi"/>
          <w:b/>
          <w:bCs/>
          <w:u w:val="single"/>
        </w:rPr>
        <w:t>Szczegółowy opis przedmiotu zamówienia dla części I – załącznik nr 1A formularz cenowy, dla części II – załącznik nr 1B formularz cenowy.</w:t>
      </w:r>
    </w:p>
    <w:p w14:paraId="4BCADE2E" w14:textId="77777777" w:rsidR="00742030" w:rsidRDefault="00742030" w:rsidP="00742030">
      <w:pPr>
        <w:spacing w:after="0" w:line="240" w:lineRule="auto"/>
        <w:ind w:firstLine="708"/>
        <w:jc w:val="both"/>
        <w:rPr>
          <w:rFonts w:eastAsia="Tahoma" w:cstheme="minorHAnsi"/>
          <w:b/>
        </w:rPr>
      </w:pPr>
    </w:p>
    <w:p w14:paraId="40BA6590" w14:textId="77777777" w:rsidR="00742030" w:rsidRDefault="00742030" w:rsidP="00742030">
      <w:pPr>
        <w:spacing w:after="0" w:line="240" w:lineRule="auto"/>
        <w:ind w:firstLine="708"/>
        <w:jc w:val="both"/>
        <w:rPr>
          <w:rFonts w:eastAsia="Tahoma" w:cstheme="minorHAnsi"/>
          <w:b/>
        </w:rPr>
      </w:pPr>
      <w:r>
        <w:rPr>
          <w:rFonts w:eastAsia="Tahoma" w:cstheme="minorHAnsi"/>
          <w:b/>
        </w:rPr>
        <w:t>Wspólny Słownik Zamówień (CPV):</w:t>
      </w:r>
    </w:p>
    <w:p w14:paraId="49D71530" w14:textId="77777777" w:rsidR="00742030" w:rsidRDefault="00742030" w:rsidP="00742030">
      <w:pPr>
        <w:spacing w:after="0" w:line="240" w:lineRule="auto"/>
        <w:ind w:firstLine="708"/>
        <w:jc w:val="both"/>
        <w:rPr>
          <w:rFonts w:eastAsia="Tahoma" w:cstheme="minorHAnsi"/>
          <w:bCs/>
        </w:rPr>
      </w:pPr>
      <w:r>
        <w:rPr>
          <w:rFonts w:eastAsia="Tahoma" w:cstheme="minorHAnsi"/>
          <w:bCs/>
        </w:rPr>
        <w:t xml:space="preserve">15800000-8         -          Żywność, napoje, tytoń i produkty pokrewne  </w:t>
      </w:r>
    </w:p>
    <w:p w14:paraId="5B549E0A" w14:textId="77777777" w:rsidR="00742030" w:rsidRDefault="00742030" w:rsidP="00742030">
      <w:pPr>
        <w:spacing w:after="0" w:line="240" w:lineRule="auto"/>
        <w:ind w:left="2268" w:hanging="1559"/>
        <w:jc w:val="both"/>
        <w:rPr>
          <w:rFonts w:eastAsia="EUAlbertina" w:cstheme="minorHAnsi"/>
        </w:rPr>
      </w:pPr>
      <w:r>
        <w:rPr>
          <w:rFonts w:eastAsia="Tahoma" w:cstheme="minorHAnsi"/>
        </w:rPr>
        <w:t xml:space="preserve">15800000-6 </w:t>
      </w:r>
      <w:r>
        <w:rPr>
          <w:rFonts w:eastAsia="Tahoma" w:cstheme="minorHAnsi"/>
        </w:rPr>
        <w:tab/>
        <w:t>-</w:t>
      </w:r>
      <w:r>
        <w:rPr>
          <w:rFonts w:eastAsia="Tahoma" w:cstheme="minorHAnsi"/>
        </w:rPr>
        <w:tab/>
      </w:r>
      <w:r>
        <w:rPr>
          <w:rFonts w:eastAsia="EUAlbertina" w:cstheme="minorHAnsi"/>
        </w:rPr>
        <w:t>Ró</w:t>
      </w:r>
      <w:r>
        <w:rPr>
          <w:rFonts w:eastAsia="EUAlbertina+01" w:cstheme="minorHAnsi"/>
        </w:rPr>
        <w:t>ż</w:t>
      </w:r>
      <w:r>
        <w:rPr>
          <w:rFonts w:eastAsia="EUAlbertina" w:cstheme="minorHAnsi"/>
        </w:rPr>
        <w:t>ne produkty spo</w:t>
      </w:r>
      <w:r>
        <w:rPr>
          <w:rFonts w:eastAsia="EUAlbertina+01" w:cstheme="minorHAnsi"/>
        </w:rPr>
        <w:t>ż</w:t>
      </w:r>
      <w:r>
        <w:rPr>
          <w:rFonts w:eastAsia="EUAlbertina" w:cstheme="minorHAnsi"/>
        </w:rPr>
        <w:t>ywcze</w:t>
      </w:r>
    </w:p>
    <w:p w14:paraId="583FCA09" w14:textId="77777777" w:rsidR="00742030" w:rsidRDefault="00742030" w:rsidP="00742030">
      <w:pPr>
        <w:spacing w:after="0" w:line="240" w:lineRule="auto"/>
        <w:ind w:left="2268" w:hanging="1559"/>
        <w:jc w:val="both"/>
        <w:rPr>
          <w:rFonts w:eastAsia="EUAlbertina" w:cstheme="minorHAnsi"/>
        </w:rPr>
      </w:pPr>
      <w:r>
        <w:rPr>
          <w:rFonts w:eastAsia="EUAlbertina" w:cstheme="minorHAnsi"/>
        </w:rPr>
        <w:t>15600000-4</w:t>
      </w:r>
      <w:r>
        <w:rPr>
          <w:rFonts w:eastAsia="EUAlbertina" w:cstheme="minorHAnsi"/>
        </w:rPr>
        <w:tab/>
        <w:t>-</w:t>
      </w:r>
      <w:r>
        <w:rPr>
          <w:rFonts w:eastAsia="EUAlbertina" w:cstheme="minorHAnsi"/>
        </w:rPr>
        <w:tab/>
        <w:t>Produkty przemiału ziarna</w:t>
      </w:r>
    </w:p>
    <w:p w14:paraId="2236A465" w14:textId="77777777" w:rsidR="00742030" w:rsidRDefault="00742030" w:rsidP="00742030">
      <w:pPr>
        <w:spacing w:after="0" w:line="240" w:lineRule="auto"/>
        <w:ind w:left="2268" w:hanging="1559"/>
        <w:jc w:val="both"/>
        <w:rPr>
          <w:rFonts w:eastAsia="EUAlbertina" w:cstheme="minorHAnsi"/>
        </w:rPr>
      </w:pPr>
      <w:r>
        <w:rPr>
          <w:rFonts w:eastAsia="EUAlbertina" w:cstheme="minorHAnsi"/>
        </w:rPr>
        <w:t>15330000-0         -           Przetworzone owoce i warzywa</w:t>
      </w:r>
    </w:p>
    <w:p w14:paraId="254D8A77" w14:textId="77777777" w:rsidR="00742030" w:rsidRDefault="00742030" w:rsidP="00742030">
      <w:pPr>
        <w:spacing w:after="0" w:line="240" w:lineRule="auto"/>
        <w:ind w:left="2268" w:hanging="1559"/>
        <w:jc w:val="both"/>
        <w:rPr>
          <w:rFonts w:eastAsia="Tahoma" w:cstheme="minorHAnsi"/>
        </w:rPr>
      </w:pPr>
      <w:r>
        <w:rPr>
          <w:rFonts w:eastAsia="Tahoma" w:cstheme="minorHAnsi"/>
        </w:rPr>
        <w:t xml:space="preserve">03142500-3   </w:t>
      </w:r>
      <w:r>
        <w:rPr>
          <w:rFonts w:eastAsia="Tahoma" w:cstheme="minorHAnsi"/>
        </w:rPr>
        <w:tab/>
        <w:t>-</w:t>
      </w:r>
      <w:r>
        <w:rPr>
          <w:rFonts w:eastAsia="Tahoma" w:cstheme="minorHAnsi"/>
        </w:rPr>
        <w:tab/>
        <w:t>Jaja</w:t>
      </w:r>
    </w:p>
    <w:p w14:paraId="2AC5AD8E" w14:textId="77777777" w:rsidR="00742030" w:rsidRDefault="00742030" w:rsidP="00742030">
      <w:pPr>
        <w:spacing w:after="0" w:line="240" w:lineRule="auto"/>
        <w:ind w:left="2268" w:hanging="1559"/>
        <w:jc w:val="both"/>
        <w:rPr>
          <w:rFonts w:eastAsia="Tahoma" w:cstheme="minorHAnsi"/>
        </w:rPr>
      </w:pPr>
    </w:p>
    <w:p w14:paraId="7C9FEE82" w14:textId="77777777" w:rsidR="00742030" w:rsidRDefault="00742030" w:rsidP="00742030">
      <w:pPr>
        <w:spacing w:after="0" w:line="240" w:lineRule="auto"/>
        <w:jc w:val="both"/>
        <w:rPr>
          <w:rFonts w:cstheme="minorHAnsi"/>
        </w:rPr>
      </w:pPr>
      <w:r>
        <w:rPr>
          <w:rFonts w:cstheme="minorHAnsi"/>
        </w:rPr>
        <w:t xml:space="preserve">Realizacja zamówienia odbywać się będzie na podstawie zamówień cząstkowych składanych telefonicznie lub za pomocą poczty elektronicznej przez upoważnionego pracownika Zamawiającego </w:t>
      </w:r>
      <w:r>
        <w:rPr>
          <w:rFonts w:cstheme="minorHAnsi"/>
        </w:rPr>
        <w:br/>
        <w:t>z minimum jednodniowym wyprzedzeniem przed datą wymaganej dostawy lub w nagłych przypadkach po telefonicznym uzgodnieniu.</w:t>
      </w:r>
    </w:p>
    <w:p w14:paraId="1E8DEDD6" w14:textId="77777777" w:rsidR="00742030" w:rsidRDefault="00742030" w:rsidP="00742030">
      <w:pPr>
        <w:spacing w:after="0" w:line="240" w:lineRule="auto"/>
        <w:jc w:val="both"/>
        <w:rPr>
          <w:rFonts w:eastAsia="Times New Roman" w:cstheme="minorHAnsi"/>
          <w:color w:val="FF0000"/>
        </w:rPr>
      </w:pPr>
    </w:p>
    <w:p w14:paraId="45E9E0EA" w14:textId="77777777" w:rsidR="00742030" w:rsidRDefault="00742030" w:rsidP="00742030">
      <w:pPr>
        <w:widowControl w:val="0"/>
        <w:spacing w:after="0" w:line="240" w:lineRule="auto"/>
        <w:jc w:val="both"/>
        <w:rPr>
          <w:rFonts w:cstheme="minorHAnsi"/>
          <w:b/>
        </w:rPr>
      </w:pPr>
      <w:r>
        <w:rPr>
          <w:rFonts w:cstheme="minorHAnsi"/>
          <w:b/>
        </w:rPr>
        <w:t>Podane w załącznikach nr 1A i 1B ilości stanowią szacunkowe zapotrzebowanie.</w:t>
      </w:r>
    </w:p>
    <w:p w14:paraId="3866575C" w14:textId="77777777" w:rsidR="00742030" w:rsidRDefault="00742030" w:rsidP="00742030">
      <w:pPr>
        <w:widowControl w:val="0"/>
        <w:spacing w:after="0" w:line="240" w:lineRule="auto"/>
        <w:jc w:val="both"/>
        <w:rPr>
          <w:rFonts w:cstheme="minorHAnsi"/>
          <w:b/>
        </w:rPr>
      </w:pPr>
    </w:p>
    <w:p w14:paraId="493242E8" w14:textId="77777777" w:rsidR="00742030" w:rsidRDefault="00742030" w:rsidP="00742030">
      <w:pPr>
        <w:widowControl w:val="0"/>
        <w:spacing w:after="0" w:line="240" w:lineRule="auto"/>
        <w:jc w:val="both"/>
        <w:rPr>
          <w:rFonts w:cstheme="minorHAnsi"/>
          <w:b/>
          <w:u w:val="single"/>
        </w:rPr>
      </w:pPr>
      <w:r>
        <w:rPr>
          <w:rFonts w:cstheme="minorHAnsi"/>
          <w:b/>
          <w:u w:val="single"/>
        </w:rPr>
        <w:t>Zamawiający w odniesieniu do wszystkich części zamówienia zastrzega sobie prawo:</w:t>
      </w:r>
    </w:p>
    <w:p w14:paraId="283D99FF" w14:textId="77777777" w:rsidR="00742030" w:rsidRDefault="00742030" w:rsidP="00742030">
      <w:pPr>
        <w:widowControl w:val="0"/>
        <w:spacing w:after="0" w:line="240" w:lineRule="auto"/>
        <w:jc w:val="both"/>
        <w:rPr>
          <w:rFonts w:eastAsia="Tahoma" w:cstheme="minorHAnsi"/>
          <w:b/>
          <w:lang w:eastAsia="ar-SA"/>
        </w:rPr>
      </w:pPr>
    </w:p>
    <w:p w14:paraId="5E498BB3" w14:textId="77777777" w:rsidR="00742030" w:rsidRDefault="00742030" w:rsidP="00742030">
      <w:pPr>
        <w:spacing w:after="0" w:line="240" w:lineRule="auto"/>
        <w:ind w:left="284" w:hanging="284"/>
        <w:jc w:val="both"/>
        <w:rPr>
          <w:rFonts w:eastAsia="Times New Roman" w:cstheme="minorHAnsi"/>
          <w:lang w:eastAsia="pl-PL"/>
        </w:rPr>
      </w:pPr>
      <w:r>
        <w:rPr>
          <w:rFonts w:cstheme="minorHAnsi"/>
        </w:rPr>
        <w:t>-</w:t>
      </w:r>
      <w:r>
        <w:rPr>
          <w:rFonts w:cstheme="minorHAnsi"/>
        </w:rPr>
        <w:tab/>
        <w:t>rezygnacji z zakupu części produktów wynikającym z braku lub ograniczenia zapotrzebowania;</w:t>
      </w:r>
    </w:p>
    <w:p w14:paraId="4681377B" w14:textId="77777777" w:rsidR="00742030" w:rsidRDefault="00742030" w:rsidP="00742030">
      <w:pPr>
        <w:spacing w:after="0" w:line="240" w:lineRule="auto"/>
        <w:ind w:left="284" w:hanging="284"/>
        <w:jc w:val="both"/>
        <w:rPr>
          <w:rFonts w:cstheme="minorHAnsi"/>
        </w:rPr>
      </w:pPr>
      <w:r>
        <w:rPr>
          <w:rFonts w:cstheme="minorHAnsi"/>
        </w:rPr>
        <w:t>-</w:t>
      </w:r>
      <w:r>
        <w:rPr>
          <w:rFonts w:cstheme="minorHAnsi"/>
        </w:rPr>
        <w:tab/>
        <w:t>zamiany ilości zamawianych produktów w ramach wartości i asortymentu określonego w umowie, w przypadku zmiany potrzeb Zamawiającego,</w:t>
      </w:r>
    </w:p>
    <w:p w14:paraId="663A4146" w14:textId="77777777" w:rsidR="00742030" w:rsidRDefault="00742030" w:rsidP="00742030">
      <w:pPr>
        <w:pStyle w:val="Tekstpodstawowy2"/>
        <w:tabs>
          <w:tab w:val="left" w:pos="284"/>
        </w:tabs>
        <w:ind w:left="284" w:hanging="284"/>
        <w:jc w:val="both"/>
        <w:rPr>
          <w:rFonts w:asciiTheme="minorHAnsi" w:hAnsiTheme="minorHAnsi" w:cstheme="minorHAnsi"/>
          <w:color w:val="auto"/>
          <w:szCs w:val="22"/>
        </w:rPr>
      </w:pPr>
      <w:r>
        <w:rPr>
          <w:rFonts w:asciiTheme="minorHAnsi" w:hAnsiTheme="minorHAnsi" w:cstheme="minorHAnsi"/>
          <w:color w:val="auto"/>
          <w:szCs w:val="22"/>
        </w:rPr>
        <w:t>-</w:t>
      </w:r>
      <w:r>
        <w:rPr>
          <w:rFonts w:asciiTheme="minorHAnsi" w:hAnsiTheme="minorHAnsi" w:cstheme="minorHAnsi"/>
          <w:color w:val="auto"/>
          <w:szCs w:val="22"/>
        </w:rPr>
        <w:tab/>
      </w:r>
      <w:r>
        <w:rPr>
          <w:rFonts w:asciiTheme="minorHAnsi" w:hAnsiTheme="minorHAnsi" w:cstheme="minorHAnsi"/>
          <w:color w:val="auto"/>
        </w:rPr>
        <w:t xml:space="preserve">zmiany asortymentu </w:t>
      </w:r>
      <w:r>
        <w:rPr>
          <w:rFonts w:asciiTheme="minorHAnsi" w:hAnsiTheme="minorHAnsi" w:cstheme="minorHAnsi"/>
          <w:color w:val="auto"/>
          <w:szCs w:val="22"/>
        </w:rPr>
        <w:t>w przypadku wycofania starego i wprowadzenia nowego produktu / produktów, w ramach zaoferowanej grupy asortymentowej o tej samej lub wyższej jakości i parametrach, w cenie nie wyższej niż zaoferowana w ofercie przetargowej.</w:t>
      </w:r>
    </w:p>
    <w:p w14:paraId="63E7013B" w14:textId="77777777" w:rsidR="00742030" w:rsidRDefault="00742030" w:rsidP="00742030">
      <w:pPr>
        <w:pStyle w:val="Tekstpodstawowy2"/>
        <w:tabs>
          <w:tab w:val="left" w:pos="284"/>
        </w:tabs>
        <w:ind w:left="284" w:hanging="284"/>
        <w:jc w:val="both"/>
        <w:rPr>
          <w:rFonts w:asciiTheme="minorHAnsi" w:hAnsiTheme="minorHAnsi" w:cstheme="minorHAnsi"/>
          <w:color w:val="auto"/>
          <w:szCs w:val="22"/>
        </w:rPr>
      </w:pPr>
    </w:p>
    <w:p w14:paraId="3027165E" w14:textId="77777777" w:rsidR="00742030" w:rsidRDefault="00742030" w:rsidP="00742030">
      <w:pPr>
        <w:pStyle w:val="Tekstpodstawowy2"/>
        <w:tabs>
          <w:tab w:val="left" w:pos="284"/>
        </w:tabs>
        <w:ind w:left="284" w:hanging="284"/>
        <w:jc w:val="both"/>
        <w:rPr>
          <w:rFonts w:asciiTheme="minorHAnsi" w:hAnsiTheme="minorHAnsi" w:cstheme="minorHAnsi"/>
          <w:color w:val="auto"/>
          <w:szCs w:val="22"/>
        </w:rPr>
      </w:pPr>
      <w:r>
        <w:rPr>
          <w:rFonts w:asciiTheme="minorHAnsi" w:hAnsiTheme="minorHAnsi" w:cstheme="minorHAnsi"/>
          <w:color w:val="auto"/>
          <w:szCs w:val="22"/>
        </w:rPr>
        <w:t>Minimalny zakres zamówienia będzie nie mniejszy niż 30% ilości wskazanych w umowie.</w:t>
      </w:r>
    </w:p>
    <w:p w14:paraId="6691D722" w14:textId="77777777" w:rsidR="00742030" w:rsidRDefault="00742030" w:rsidP="00742030">
      <w:pPr>
        <w:spacing w:after="0" w:line="240" w:lineRule="auto"/>
        <w:jc w:val="both"/>
        <w:rPr>
          <w:rFonts w:cstheme="minorHAnsi"/>
        </w:rPr>
      </w:pPr>
    </w:p>
    <w:p w14:paraId="03F71C08" w14:textId="77777777" w:rsidR="00742030" w:rsidRDefault="00742030" w:rsidP="00742030">
      <w:pPr>
        <w:widowControl w:val="0"/>
        <w:spacing w:after="0" w:line="240" w:lineRule="auto"/>
        <w:ind w:left="704" w:hanging="420"/>
        <w:jc w:val="both"/>
        <w:rPr>
          <w:rFonts w:cstheme="minorHAnsi"/>
          <w:b/>
          <w:bCs/>
          <w:u w:val="single"/>
        </w:rPr>
      </w:pPr>
      <w:r>
        <w:rPr>
          <w:rFonts w:eastAsia="Tahoma" w:cstheme="minorHAnsi"/>
          <w:b/>
          <w:u w:val="single"/>
          <w:lang w:eastAsia="ar-SA"/>
        </w:rPr>
        <w:t>2.</w:t>
      </w:r>
      <w:r>
        <w:rPr>
          <w:rFonts w:eastAsia="Tahoma" w:cstheme="minorHAnsi"/>
          <w:b/>
          <w:u w:val="single"/>
          <w:lang w:eastAsia="ar-SA"/>
        </w:rPr>
        <w:tab/>
        <w:t>Wymagania dotyczące części I (</w:t>
      </w:r>
      <w:r>
        <w:rPr>
          <w:rFonts w:cstheme="minorHAnsi"/>
          <w:b/>
          <w:bCs/>
          <w:u w:val="single"/>
        </w:rPr>
        <w:t>artykuły ogólnospożywcze)</w:t>
      </w:r>
    </w:p>
    <w:p w14:paraId="39FB08DE" w14:textId="77777777" w:rsidR="00742030" w:rsidRDefault="00742030" w:rsidP="00742030">
      <w:pPr>
        <w:widowControl w:val="0"/>
        <w:spacing w:after="0" w:line="240" w:lineRule="auto"/>
        <w:ind w:left="704" w:hanging="420"/>
        <w:jc w:val="both"/>
        <w:rPr>
          <w:rFonts w:cstheme="minorHAnsi"/>
          <w:b/>
          <w:bCs/>
          <w:u w:val="single"/>
        </w:rPr>
      </w:pPr>
    </w:p>
    <w:p w14:paraId="6E8FFBB2" w14:textId="77777777" w:rsidR="00742030" w:rsidRDefault="00742030" w:rsidP="00742030">
      <w:pPr>
        <w:widowControl w:val="0"/>
        <w:spacing w:after="0" w:line="240" w:lineRule="auto"/>
        <w:ind w:left="704" w:hanging="420"/>
        <w:jc w:val="both"/>
        <w:rPr>
          <w:rFonts w:eastAsia="Tahoma" w:cstheme="minorHAnsi"/>
          <w:lang w:eastAsia="ar-SA"/>
        </w:rPr>
      </w:pPr>
      <w:r>
        <w:rPr>
          <w:rFonts w:eastAsia="Tahoma" w:cstheme="minorHAnsi"/>
          <w:lang w:eastAsia="ar-SA"/>
        </w:rPr>
        <w:t>2.1. Sposób dostawy oraz dostarczane artykuły spożywcze muszą być zgodne z wszystkimi wymaganiami prawa żywnościowego:</w:t>
      </w:r>
    </w:p>
    <w:p w14:paraId="24B7CDB5" w14:textId="56F29B02" w:rsidR="00742030" w:rsidRDefault="00742030" w:rsidP="00742030">
      <w:pPr>
        <w:widowControl w:val="0"/>
        <w:spacing w:after="0" w:line="240" w:lineRule="auto"/>
        <w:ind w:left="704" w:hanging="420"/>
        <w:jc w:val="both"/>
        <w:rPr>
          <w:rFonts w:cstheme="minorHAnsi"/>
        </w:rPr>
      </w:pPr>
      <w:r>
        <w:rPr>
          <w:rFonts w:eastAsia="Tahoma" w:cstheme="minorHAnsi"/>
          <w:lang w:eastAsia="ar-SA"/>
        </w:rPr>
        <w:t xml:space="preserve">  -</w:t>
      </w:r>
      <w:r>
        <w:rPr>
          <w:rFonts w:eastAsia="Tahoma" w:cstheme="minorHAnsi"/>
          <w:lang w:eastAsia="ar-SA"/>
        </w:rPr>
        <w:tab/>
        <w:t>Ustawa z dnia 25 sierpnia 2006 r. o</w:t>
      </w:r>
      <w:r>
        <w:rPr>
          <w:rFonts w:cstheme="minorHAnsi"/>
        </w:rPr>
        <w:t xml:space="preserve"> bezpieczeństwie żywności i żywienia </w:t>
      </w:r>
      <w:bookmarkStart w:id="11" w:name="_Hlk140130517"/>
      <w:r>
        <w:rPr>
          <w:rFonts w:cstheme="minorHAnsi"/>
        </w:rPr>
        <w:t>(Dz. U. 202</w:t>
      </w:r>
      <w:r w:rsidR="00D02F0B">
        <w:rPr>
          <w:rFonts w:cstheme="minorHAnsi"/>
        </w:rPr>
        <w:t>3</w:t>
      </w:r>
      <w:r>
        <w:rPr>
          <w:rFonts w:cstheme="minorHAnsi"/>
        </w:rPr>
        <w:t xml:space="preserve"> r. poz. </w:t>
      </w:r>
      <w:r w:rsidR="00D02F0B">
        <w:rPr>
          <w:rFonts w:cstheme="minorHAnsi"/>
        </w:rPr>
        <w:t>1448</w:t>
      </w:r>
      <w:r>
        <w:rPr>
          <w:rFonts w:cstheme="minorHAnsi"/>
        </w:rPr>
        <w:t>),</w:t>
      </w:r>
    </w:p>
    <w:bookmarkEnd w:id="11"/>
    <w:p w14:paraId="3A5B5DEA" w14:textId="0EA6557F" w:rsidR="00742030" w:rsidRDefault="00742030" w:rsidP="00742030">
      <w:pPr>
        <w:widowControl w:val="0"/>
        <w:spacing w:after="0" w:line="240" w:lineRule="auto"/>
        <w:ind w:left="704" w:hanging="420"/>
        <w:jc w:val="both"/>
        <w:rPr>
          <w:rFonts w:cstheme="minorHAnsi"/>
        </w:rPr>
      </w:pPr>
      <w:r>
        <w:rPr>
          <w:rFonts w:cstheme="minorHAnsi"/>
          <w:color w:val="000000" w:themeColor="text1"/>
        </w:rPr>
        <w:t xml:space="preserve">  -</w:t>
      </w:r>
      <w:r>
        <w:rPr>
          <w:rFonts w:cstheme="minorHAnsi"/>
          <w:color w:val="FF0000"/>
        </w:rPr>
        <w:tab/>
      </w:r>
      <w:r>
        <w:rPr>
          <w:rFonts w:cstheme="minorHAnsi"/>
        </w:rPr>
        <w:t xml:space="preserve">Ustawa z dnia 21 grudnia 2000 r. o jakości handlowej artykułów rolno – spożywczych </w:t>
      </w:r>
      <w:bookmarkStart w:id="12" w:name="_Hlk119912464"/>
      <w:bookmarkStart w:id="13" w:name="_Hlk120017856"/>
      <w:r>
        <w:rPr>
          <w:rFonts w:cstheme="minorHAnsi"/>
        </w:rPr>
        <w:t>(Dz. U. 202</w:t>
      </w:r>
      <w:r w:rsidR="00D02F0B">
        <w:rPr>
          <w:rFonts w:cstheme="minorHAnsi"/>
        </w:rPr>
        <w:t>3</w:t>
      </w:r>
      <w:r>
        <w:rPr>
          <w:rFonts w:cstheme="minorHAnsi"/>
        </w:rPr>
        <w:t xml:space="preserve"> r. poz. </w:t>
      </w:r>
      <w:r w:rsidR="00D02F0B">
        <w:rPr>
          <w:rFonts w:cstheme="minorHAnsi"/>
        </w:rPr>
        <w:t>1980</w:t>
      </w:r>
      <w:r>
        <w:rPr>
          <w:rFonts w:cstheme="minorHAnsi"/>
        </w:rPr>
        <w:t>)</w:t>
      </w:r>
      <w:bookmarkEnd w:id="12"/>
      <w:r>
        <w:rPr>
          <w:rFonts w:cstheme="minorHAnsi"/>
        </w:rPr>
        <w:t xml:space="preserve">, </w:t>
      </w:r>
      <w:bookmarkEnd w:id="13"/>
    </w:p>
    <w:p w14:paraId="5E2EA695" w14:textId="77777777" w:rsidR="00742030" w:rsidRDefault="00742030" w:rsidP="00742030">
      <w:pPr>
        <w:widowControl w:val="0"/>
        <w:spacing w:after="0" w:line="240" w:lineRule="auto"/>
        <w:ind w:left="704" w:hanging="420"/>
        <w:jc w:val="both"/>
        <w:rPr>
          <w:rFonts w:cstheme="minorHAnsi"/>
        </w:rPr>
      </w:pPr>
      <w:r>
        <w:rPr>
          <w:rFonts w:cstheme="minorHAnsi"/>
          <w:color w:val="FF0000"/>
        </w:rPr>
        <w:t xml:space="preserve">  </w:t>
      </w:r>
      <w:r>
        <w:rPr>
          <w:rFonts w:cstheme="minorHAnsi"/>
        </w:rPr>
        <w:t>-</w:t>
      </w:r>
      <w:r>
        <w:rPr>
          <w:rFonts w:cstheme="minorHAnsi"/>
        </w:rPr>
        <w:tab/>
        <w:t>Rozporządzenie (WE) Nr 178/2002  Parlamentu Europejskiego i Rady Ministra z dnia 28 stycznia 2002 r. ustalające ogólne zasady i wymagania prawa żywnościowego, powołujące Europejski Urząd ds. Bezpieczeństwa Żywności oraz ustanawiające procedury w zakresie bezpieczeństwa żywności,</w:t>
      </w:r>
    </w:p>
    <w:p w14:paraId="3EB99465" w14:textId="77777777"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 xml:space="preserve">Rozporządzenie (WE) Nr 852/2004 Parlamentu Europejskiego i Rady z dnia 29 kwietnia 2004r. w sprawie higieny środków spożywczych, </w:t>
      </w:r>
    </w:p>
    <w:p w14:paraId="707EC09A" w14:textId="77777777" w:rsidR="00742030" w:rsidRDefault="00742030" w:rsidP="00742030">
      <w:pPr>
        <w:widowControl w:val="0"/>
        <w:spacing w:after="0" w:line="240" w:lineRule="auto"/>
        <w:ind w:left="704" w:hanging="420"/>
        <w:jc w:val="both"/>
        <w:rPr>
          <w:rFonts w:cstheme="minorHAnsi"/>
          <w:color w:val="FF0000"/>
        </w:rPr>
      </w:pPr>
      <w:r>
        <w:rPr>
          <w:rFonts w:cstheme="minorHAnsi"/>
        </w:rPr>
        <w:t xml:space="preserve">  -</w:t>
      </w:r>
      <w:r>
        <w:rPr>
          <w:rFonts w:cstheme="minorHAnsi"/>
          <w:color w:val="FF0000"/>
        </w:rPr>
        <w:tab/>
      </w:r>
      <w:r>
        <w:rPr>
          <w:rFonts w:cstheme="minorHAnsi"/>
        </w:rPr>
        <w:t>Rozporządzenie (WE) Nr 1935/2004 Parlamentu Europejskiego i Rady z dnia 27 października 2004 r., w sprawie materiałów i wyrobów przeznaczonych do kontaktu z żywnością oraz uchylające Dyrektywy 80/590/EWG i 89/109/EWG,</w:t>
      </w:r>
    </w:p>
    <w:p w14:paraId="49AFD2F3" w14:textId="77777777" w:rsidR="00742030" w:rsidRDefault="00742030" w:rsidP="00742030">
      <w:pPr>
        <w:widowControl w:val="0"/>
        <w:spacing w:after="0" w:line="240" w:lineRule="auto"/>
        <w:ind w:left="704" w:hanging="420"/>
        <w:jc w:val="both"/>
        <w:rPr>
          <w:rFonts w:cstheme="minorHAnsi"/>
        </w:rPr>
      </w:pPr>
      <w:r>
        <w:rPr>
          <w:rFonts w:cstheme="minorHAnsi"/>
          <w:color w:val="FF0000"/>
        </w:rPr>
        <w:lastRenderedPageBreak/>
        <w:t xml:space="preserve">  </w:t>
      </w:r>
      <w:r>
        <w:rPr>
          <w:rFonts w:cstheme="minorHAnsi"/>
        </w:rPr>
        <w:t>-</w:t>
      </w:r>
      <w:r>
        <w:rPr>
          <w:rFonts w:cstheme="minorHAnsi"/>
          <w:color w:val="FF0000"/>
        </w:rPr>
        <w:tab/>
      </w:r>
      <w:r>
        <w:rPr>
          <w:rFonts w:cstheme="minorHAnsi"/>
        </w:rPr>
        <w:t>Rozporządzenia Ministra Rolnictwa i Rozwoju Wsi z dnia 23 grudnia 2014 r. w sprawie znakowania poszczególnych rodzajów środków spożywczych (Dz. U. z 2015 r. poz. 29 ze zm.).</w:t>
      </w:r>
    </w:p>
    <w:p w14:paraId="793C899E" w14:textId="77777777" w:rsidR="00742030" w:rsidRDefault="00742030" w:rsidP="00742030">
      <w:pPr>
        <w:widowControl w:val="0"/>
        <w:spacing w:after="0" w:line="240" w:lineRule="auto"/>
        <w:ind w:left="704" w:hanging="420"/>
        <w:jc w:val="both"/>
        <w:rPr>
          <w:rFonts w:cstheme="minorHAnsi"/>
        </w:rPr>
      </w:pPr>
      <w:r>
        <w:rPr>
          <w:rFonts w:cstheme="minorHAnsi"/>
        </w:rPr>
        <w:t>2.2.</w:t>
      </w:r>
      <w:r>
        <w:rPr>
          <w:rFonts w:cstheme="minorHAnsi"/>
        </w:rPr>
        <w:tab/>
        <w:t>Wykonawca ma obowiązek dostarczać produkty I klasy, zgodne z zastosowaną normą jakości. Na każde żądanie Zamawiającego Wykonawca jest zobowiązany okazać w stosunku do każdego produktu odpowiedni certyfikat zgodności z zastosowaną normą jakości.</w:t>
      </w:r>
    </w:p>
    <w:p w14:paraId="22786E55" w14:textId="77777777" w:rsidR="00742030" w:rsidRDefault="00742030" w:rsidP="00742030">
      <w:pPr>
        <w:widowControl w:val="0"/>
        <w:spacing w:after="0" w:line="240" w:lineRule="auto"/>
        <w:ind w:left="704" w:hanging="420"/>
        <w:jc w:val="both"/>
        <w:rPr>
          <w:rFonts w:cstheme="minorHAnsi"/>
        </w:rPr>
      </w:pPr>
      <w:r>
        <w:rPr>
          <w:rFonts w:cstheme="minorHAnsi"/>
        </w:rPr>
        <w:t>2.3.</w:t>
      </w:r>
      <w:r>
        <w:rPr>
          <w:rFonts w:cstheme="minorHAnsi"/>
        </w:rPr>
        <w:tab/>
        <w:t xml:space="preserve">Cechy dyskwalifikujące przedmiot zamówienia: obce posmaki, zapachy, oślizgłość, nalot pleśni, barwa szarozielona, </w:t>
      </w:r>
      <w:r>
        <w:rPr>
          <w:rFonts w:cstheme="minorHAnsi"/>
          <w:color w:val="000000" w:themeColor="text1"/>
        </w:rPr>
        <w:t>obecność szkodników oraz ich pozostałości</w:t>
      </w:r>
      <w:r>
        <w:rPr>
          <w:rFonts w:cstheme="minorHAnsi"/>
        </w:rPr>
        <w:t>, brak oznakowania opakowań, ich uszkodzenia mechaniczne, zerwane plomby, zabrudzenia, plamy oraz zawilgocenie powierzchni, brak ciągu chłodniczego, surowiec rozmrożony lub/i wykazujący ślady powtórnego zamrożenia, nieklarowność, bombaże.</w:t>
      </w:r>
    </w:p>
    <w:p w14:paraId="012D7725" w14:textId="77777777" w:rsidR="00742030" w:rsidRDefault="00742030" w:rsidP="00742030">
      <w:pPr>
        <w:widowControl w:val="0"/>
        <w:spacing w:after="0" w:line="240" w:lineRule="auto"/>
        <w:ind w:left="704" w:hanging="420"/>
        <w:jc w:val="both"/>
        <w:rPr>
          <w:rFonts w:cstheme="minorHAnsi"/>
        </w:rPr>
      </w:pPr>
      <w:r>
        <w:rPr>
          <w:rFonts w:cstheme="minorHAnsi"/>
        </w:rPr>
        <w:t>2.4.</w:t>
      </w:r>
      <w:r>
        <w:rPr>
          <w:rFonts w:cstheme="minorHAnsi"/>
        </w:rPr>
        <w:tab/>
      </w:r>
      <w:r>
        <w:rPr>
          <w:rFonts w:cstheme="minorHAnsi"/>
          <w:lang w:eastAsia="ar-SA"/>
        </w:rPr>
        <w:t>Dostawa realizowana będzie na koszt i ryzyko Wykonawcy w odpowiednich opakowaniach (zamknięte, nieuszkodzone), transportem zapewniającym należyte zabezpieczenie przed czynnikami zewnętrznymi i odpowiednią temperaturę surowca. Opakowania zbiorcze powinny być</w:t>
      </w:r>
      <w:r>
        <w:rPr>
          <w:rFonts w:cstheme="minorHAnsi"/>
        </w:rPr>
        <w:t xml:space="preserve"> czyste, bez obcych zapachów, przeznaczone tylko dla jednego asortymentu, elementy powinny być ułożone w opakowaniu w sposób nie powodujący deformacji i zapewniający estetyczny wygląd środka spożywczego.</w:t>
      </w:r>
    </w:p>
    <w:p w14:paraId="484065C3" w14:textId="77777777" w:rsidR="00742030" w:rsidRDefault="00742030" w:rsidP="00742030">
      <w:pPr>
        <w:spacing w:after="0" w:line="240" w:lineRule="auto"/>
        <w:ind w:left="709" w:hanging="425"/>
        <w:jc w:val="both"/>
        <w:rPr>
          <w:rFonts w:cstheme="minorHAnsi"/>
        </w:rPr>
      </w:pPr>
      <w:r>
        <w:rPr>
          <w:rFonts w:cstheme="minorHAnsi"/>
        </w:rPr>
        <w:t>2.5. Każde opakowanie musi obligatoryjnie zawierać następujące dane:</w:t>
      </w:r>
    </w:p>
    <w:p w14:paraId="698CC0D5"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 xml:space="preserve">nazwę producenta i środka spożywczego; </w:t>
      </w:r>
    </w:p>
    <w:p w14:paraId="57CE8C43"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dane dotyczące składników występujących w środku spożywczym;</w:t>
      </w:r>
    </w:p>
    <w:p w14:paraId="29E7BADC"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datę minimalnej trwałości albo termin przydatności do spożycia;</w:t>
      </w:r>
    </w:p>
    <w:p w14:paraId="39F85F91"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dane identyfikujące producenta środka spożywczego;</w:t>
      </w:r>
    </w:p>
    <w:p w14:paraId="087708C2"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dane identyfikujące kraj, w którym wyprodukowano środek spożywczy;</w:t>
      </w:r>
    </w:p>
    <w:p w14:paraId="5997AE1A"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zawartość netto lub liczbę sztuk środka spożywczego w opakowaniu;</w:t>
      </w:r>
    </w:p>
    <w:p w14:paraId="2AFEFB0E" w14:textId="77777777" w:rsidR="00742030" w:rsidRDefault="00742030" w:rsidP="00742030">
      <w:pPr>
        <w:pStyle w:val="Akapitzlist"/>
        <w:spacing w:before="0" w:beforeAutospacing="0" w:after="0" w:afterAutospacing="0"/>
        <w:ind w:left="1410" w:hanging="51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warunki przechowywania, w przypadku, gdy jego jakość zależy od warunków przechowywania;</w:t>
      </w:r>
    </w:p>
    <w:p w14:paraId="12F2193D"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klasę jakości handlowej.</w:t>
      </w:r>
    </w:p>
    <w:p w14:paraId="6CBEE1C5" w14:textId="77777777" w:rsidR="00742030" w:rsidRDefault="00742030" w:rsidP="00742030">
      <w:pPr>
        <w:spacing w:after="0" w:line="240" w:lineRule="auto"/>
        <w:ind w:left="704" w:hanging="420"/>
        <w:jc w:val="both"/>
        <w:rPr>
          <w:rFonts w:cstheme="minorHAnsi"/>
        </w:rPr>
      </w:pPr>
      <w:r>
        <w:rPr>
          <w:rFonts w:cstheme="minorHAnsi"/>
        </w:rPr>
        <w:t>2.6.</w:t>
      </w:r>
      <w:r>
        <w:rPr>
          <w:rFonts w:cstheme="minorHAnsi"/>
        </w:rPr>
        <w:tab/>
        <w:t xml:space="preserve">Wymagany okres przydatności do spożycia przedmiotu zamówienia w dniu odbioru, wynosi nie mniej niż połowę okresu przydatności do spożycia przewidzianego dla danego produktu. </w:t>
      </w:r>
    </w:p>
    <w:p w14:paraId="71E82DA3" w14:textId="09731207" w:rsidR="00742030" w:rsidRDefault="00742030" w:rsidP="00742030">
      <w:pPr>
        <w:spacing w:after="0" w:line="240" w:lineRule="auto"/>
        <w:ind w:left="704" w:hanging="420"/>
        <w:jc w:val="both"/>
        <w:rPr>
          <w:rFonts w:cstheme="minorHAnsi"/>
          <w:b/>
        </w:rPr>
      </w:pPr>
      <w:r>
        <w:rPr>
          <w:rFonts w:cstheme="minorHAnsi"/>
        </w:rPr>
        <w:t>2.7.</w:t>
      </w:r>
      <w:r>
        <w:rPr>
          <w:rFonts w:cstheme="minorHAnsi"/>
        </w:rPr>
        <w:tab/>
      </w:r>
      <w:r>
        <w:rPr>
          <w:rFonts w:cstheme="minorHAnsi"/>
          <w:b/>
        </w:rPr>
        <w:t>Terminy dostaw: trzy razy w tygodniu (poniedziałki, środy i piątki), dostawy w godzinach: od 7.00 do 9.00 Kuchnie ul. Kołłątaja 4 i ul. Jagiellońska 76 oraz od 6.00 do 7.</w:t>
      </w:r>
      <w:r w:rsidR="002249A3">
        <w:rPr>
          <w:rFonts w:cstheme="minorHAnsi"/>
          <w:b/>
        </w:rPr>
        <w:t>0</w:t>
      </w:r>
      <w:r>
        <w:rPr>
          <w:rFonts w:cstheme="minorHAnsi"/>
          <w:b/>
        </w:rPr>
        <w:t xml:space="preserve">0 Kuchnia </w:t>
      </w:r>
      <w:r>
        <w:rPr>
          <w:rFonts w:cstheme="minorHAnsi"/>
          <w:b/>
        </w:rPr>
        <w:br/>
        <w:t>ul. Krzyżanowskiej 8.</w:t>
      </w:r>
    </w:p>
    <w:p w14:paraId="732BB5C8" w14:textId="77777777" w:rsidR="00742030" w:rsidRDefault="00742030" w:rsidP="00742030">
      <w:pPr>
        <w:spacing w:after="0" w:line="240" w:lineRule="auto"/>
        <w:ind w:left="284"/>
        <w:jc w:val="both"/>
        <w:rPr>
          <w:rFonts w:cstheme="minorHAnsi"/>
        </w:rPr>
      </w:pPr>
    </w:p>
    <w:p w14:paraId="6EE9A553" w14:textId="77777777" w:rsidR="00742030" w:rsidRDefault="00742030" w:rsidP="00742030">
      <w:pPr>
        <w:widowControl w:val="0"/>
        <w:spacing w:after="0"/>
        <w:ind w:left="709" w:hanging="425"/>
        <w:contextualSpacing/>
        <w:jc w:val="both"/>
        <w:rPr>
          <w:rFonts w:eastAsia="Tahoma" w:cstheme="minorHAnsi"/>
          <w:b/>
          <w:u w:val="single"/>
          <w:lang w:eastAsia="ar-SA"/>
        </w:rPr>
      </w:pPr>
      <w:r>
        <w:rPr>
          <w:rFonts w:eastAsia="Tahoma" w:cstheme="minorHAnsi"/>
          <w:b/>
          <w:u w:val="single"/>
          <w:lang w:eastAsia="ar-SA"/>
        </w:rPr>
        <w:t xml:space="preserve">3. </w:t>
      </w:r>
      <w:r>
        <w:rPr>
          <w:rFonts w:eastAsia="Tahoma" w:cstheme="minorHAnsi"/>
          <w:b/>
          <w:u w:val="single"/>
          <w:lang w:eastAsia="ar-SA"/>
        </w:rPr>
        <w:tab/>
        <w:t>Wymagania dotyczące części II (świeże jaja)</w:t>
      </w:r>
    </w:p>
    <w:p w14:paraId="1478621B" w14:textId="77777777" w:rsidR="00742030" w:rsidRDefault="00742030" w:rsidP="00742030">
      <w:pPr>
        <w:widowControl w:val="0"/>
        <w:spacing w:after="0"/>
        <w:ind w:left="709" w:hanging="425"/>
        <w:contextualSpacing/>
        <w:jc w:val="both"/>
        <w:rPr>
          <w:rFonts w:eastAsia="Tahoma" w:cstheme="minorHAnsi"/>
          <w:b/>
          <w:u w:val="single"/>
          <w:lang w:eastAsia="ar-SA"/>
        </w:rPr>
      </w:pPr>
    </w:p>
    <w:p w14:paraId="69587083" w14:textId="77777777" w:rsidR="00742030" w:rsidRDefault="00742030" w:rsidP="00742030">
      <w:pPr>
        <w:widowControl w:val="0"/>
        <w:spacing w:after="0" w:line="240" w:lineRule="auto"/>
        <w:ind w:left="704" w:hanging="420"/>
        <w:jc w:val="both"/>
        <w:rPr>
          <w:rFonts w:eastAsia="Tahoma" w:cstheme="minorHAnsi"/>
          <w:lang w:eastAsia="ar-SA"/>
        </w:rPr>
      </w:pPr>
      <w:r>
        <w:rPr>
          <w:rFonts w:eastAsia="Tahoma" w:cstheme="minorHAnsi"/>
          <w:lang w:eastAsia="ar-SA"/>
        </w:rPr>
        <w:t>3.1. Sposób dostawy oraz dostarczane artykuły spożywcze muszą być zgodne z wszystkimi wymaganiami prawa żywnościowego:</w:t>
      </w:r>
    </w:p>
    <w:p w14:paraId="00E12F1B" w14:textId="54EF9D83" w:rsidR="00742030" w:rsidRDefault="00742030" w:rsidP="00742030">
      <w:pPr>
        <w:widowControl w:val="0"/>
        <w:spacing w:after="0" w:line="240" w:lineRule="auto"/>
        <w:ind w:left="704" w:hanging="420"/>
        <w:jc w:val="both"/>
        <w:rPr>
          <w:rFonts w:cstheme="minorHAnsi"/>
        </w:rPr>
      </w:pPr>
      <w:r>
        <w:rPr>
          <w:rFonts w:eastAsia="Tahoma" w:cstheme="minorHAnsi"/>
          <w:lang w:eastAsia="ar-SA"/>
        </w:rPr>
        <w:t xml:space="preserve">  -</w:t>
      </w:r>
      <w:r>
        <w:rPr>
          <w:rFonts w:eastAsia="Tahoma" w:cstheme="minorHAnsi"/>
          <w:lang w:eastAsia="ar-SA"/>
        </w:rPr>
        <w:tab/>
        <w:t>Ustawa z dnia 25 sierpnia 2006r. o</w:t>
      </w:r>
      <w:r>
        <w:rPr>
          <w:rFonts w:cstheme="minorHAnsi"/>
        </w:rPr>
        <w:t xml:space="preserve"> bezpieczeństwie żywności i żywienia (Dz. U. 202</w:t>
      </w:r>
      <w:r w:rsidR="00A10FD9">
        <w:rPr>
          <w:rFonts w:cstheme="minorHAnsi"/>
        </w:rPr>
        <w:t>3</w:t>
      </w:r>
      <w:r>
        <w:rPr>
          <w:rFonts w:cstheme="minorHAnsi"/>
        </w:rPr>
        <w:t xml:space="preserve"> r. poz. </w:t>
      </w:r>
      <w:r w:rsidR="00A10FD9">
        <w:rPr>
          <w:rFonts w:cstheme="minorHAnsi"/>
        </w:rPr>
        <w:t>1448</w:t>
      </w:r>
      <w:r>
        <w:rPr>
          <w:rFonts w:cstheme="minorHAnsi"/>
        </w:rPr>
        <w:t>),</w:t>
      </w:r>
    </w:p>
    <w:p w14:paraId="59D8C64B" w14:textId="5D1CFD28"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Ustawa z dnia 21 grudnia 2000 r. o jakości handlowej artykułów rolno – spożywczych (Dz. U. 202</w:t>
      </w:r>
      <w:r w:rsidR="00A10FD9">
        <w:rPr>
          <w:rFonts w:cstheme="minorHAnsi"/>
        </w:rPr>
        <w:t>3</w:t>
      </w:r>
      <w:r>
        <w:rPr>
          <w:rFonts w:cstheme="minorHAnsi"/>
        </w:rPr>
        <w:t xml:space="preserve"> r. poz. </w:t>
      </w:r>
      <w:r w:rsidR="00A10FD9">
        <w:rPr>
          <w:rFonts w:cstheme="minorHAnsi"/>
        </w:rPr>
        <w:t>1980</w:t>
      </w:r>
      <w:r>
        <w:rPr>
          <w:rFonts w:cstheme="minorHAnsi"/>
        </w:rPr>
        <w:t xml:space="preserve">), </w:t>
      </w:r>
    </w:p>
    <w:p w14:paraId="6C3C20E2" w14:textId="77777777"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Rozporządzenie (WE) Nr 178/2002  Parlamentu Europejskiego i Rady Ministra z dnia 28 stycznia 2002 r. ustalające ogólne zasady i wymagania prawa żywnościowego, powołujące Europejski Urząd ds. Bezpieczeństwa Żywności oraz ustanawiające procedury w zakresie bezpieczeństwa żywności,</w:t>
      </w:r>
    </w:p>
    <w:p w14:paraId="59C66A26" w14:textId="77777777"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 xml:space="preserve">Rozporządzenie (WE) Nr 852/2004 Parlamentu Europejskiego i Rady z dnia 29 kwietnia 2004r. w sprawie higieny środków spożywczych, </w:t>
      </w:r>
    </w:p>
    <w:p w14:paraId="2BE30AF3" w14:textId="77777777"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Rozporządzenie (WE) Nr 1935/2004 Parlamentu Europejskiego i Rady z dnia 27 października 2004 r., w sprawie materiałów i wyrobów przeznaczonych do kontaktu z żywnością oraz uchylające Dyrektywy 80/590/EWG i 89/109/EWG,</w:t>
      </w:r>
    </w:p>
    <w:p w14:paraId="4027C945" w14:textId="77777777" w:rsidR="00742030" w:rsidRDefault="00742030" w:rsidP="00742030">
      <w:pPr>
        <w:widowControl w:val="0"/>
        <w:spacing w:after="0" w:line="240" w:lineRule="auto"/>
        <w:ind w:left="704" w:hanging="420"/>
        <w:jc w:val="both"/>
        <w:rPr>
          <w:rFonts w:cstheme="minorHAnsi"/>
        </w:rPr>
      </w:pPr>
      <w:r>
        <w:rPr>
          <w:rFonts w:cstheme="minorHAnsi"/>
        </w:rPr>
        <w:t xml:space="preserve">  -</w:t>
      </w:r>
      <w:r>
        <w:rPr>
          <w:rFonts w:cstheme="minorHAnsi"/>
        </w:rPr>
        <w:tab/>
        <w:t>Rozporządzenia Ministra Rolnictwa i Rozwoju Wsi z dnia 23 grudnia 2014 r. w sprawie znakowania poszczególnych rodzajów środków spożywczych (Dz. U. z 2015 r. poz. 29 ze zm.).</w:t>
      </w:r>
    </w:p>
    <w:p w14:paraId="5161305C" w14:textId="77777777" w:rsidR="00742030" w:rsidRDefault="00742030" w:rsidP="00742030">
      <w:pPr>
        <w:widowControl w:val="0"/>
        <w:spacing w:after="0" w:line="240" w:lineRule="auto"/>
        <w:ind w:left="704" w:hanging="420"/>
        <w:jc w:val="both"/>
        <w:rPr>
          <w:rFonts w:cstheme="minorHAnsi"/>
        </w:rPr>
      </w:pPr>
      <w:r>
        <w:rPr>
          <w:rFonts w:cstheme="minorHAnsi"/>
        </w:rPr>
        <w:lastRenderedPageBreak/>
        <w:t>3.2. Wykonawca ma obowiązek dostarczać produkty I klasy, zgodne z zastosowaną normą jakości. Na każde żądanie Zamawiającego Wykonawca jest zobowiązany okazać w stosunku do każdego produktu odpowiedni certyfikat zgodności z zastosowaną normą jakości.</w:t>
      </w:r>
    </w:p>
    <w:p w14:paraId="18892087" w14:textId="77777777" w:rsidR="00742030" w:rsidRDefault="00742030" w:rsidP="00742030">
      <w:pPr>
        <w:widowControl w:val="0"/>
        <w:spacing w:after="0" w:line="240" w:lineRule="auto"/>
        <w:ind w:left="704" w:hanging="420"/>
        <w:jc w:val="both"/>
        <w:rPr>
          <w:rFonts w:cstheme="minorHAnsi"/>
        </w:rPr>
      </w:pPr>
      <w:r>
        <w:rPr>
          <w:rFonts w:cstheme="minorHAnsi"/>
        </w:rPr>
        <w:t>3.3. Cechy dyskwalifikujące przedmiot zamówienia: uszkodzone i brudne skorupki.</w:t>
      </w:r>
    </w:p>
    <w:p w14:paraId="5FB18C1F" w14:textId="77777777" w:rsidR="00742030" w:rsidRDefault="00742030" w:rsidP="00742030">
      <w:pPr>
        <w:widowControl w:val="0"/>
        <w:spacing w:after="0" w:line="240" w:lineRule="auto"/>
        <w:ind w:left="704" w:hanging="420"/>
        <w:jc w:val="both"/>
        <w:rPr>
          <w:rFonts w:eastAsia="Times New Roman" w:cstheme="minorHAnsi"/>
          <w:color w:val="000000" w:themeColor="text1"/>
          <w:lang w:eastAsia="pl-PL"/>
        </w:rPr>
      </w:pPr>
      <w:r>
        <w:rPr>
          <w:rFonts w:cstheme="minorHAnsi"/>
        </w:rPr>
        <w:t xml:space="preserve">3.4. </w:t>
      </w:r>
      <w:r>
        <w:rPr>
          <w:rFonts w:cstheme="minorHAnsi"/>
          <w:lang w:eastAsia="ar-SA"/>
        </w:rPr>
        <w:t>Dostawa realizowana będzie na koszt i ryzyko Wykonawcy w odpowiednich opakowaniach (zamknięte, nieuszkodzone), transportem zapewniającym należyte zabezpieczenie przed czynnikami zewnętrznymi (izoterma) posiadającym zaświadczenie o dopuszczeniu środka transportu do przewożenia żywności (wydaje Powiatowy Lekarz Weterynarii). Opakowania powinny być</w:t>
      </w:r>
      <w:r>
        <w:rPr>
          <w:rFonts w:cstheme="minorHAnsi"/>
        </w:rPr>
        <w:t xml:space="preserve"> czyste, bez obcych zapachów, ułożone w opakowaniu w sposób nie powodujący uszkodzenia jaj. </w:t>
      </w:r>
      <w:r>
        <w:rPr>
          <w:rFonts w:cstheme="minorHAnsi"/>
          <w:color w:val="000000" w:themeColor="text1"/>
        </w:rPr>
        <w:t>Dostawca musi przedstawić decyzję o nadaniu numeru weterynaryjnego wraz z dostawą.</w:t>
      </w:r>
    </w:p>
    <w:p w14:paraId="39595A21" w14:textId="77777777" w:rsidR="00742030" w:rsidRDefault="00742030" w:rsidP="00742030">
      <w:pPr>
        <w:spacing w:after="0" w:line="240" w:lineRule="auto"/>
        <w:ind w:left="709" w:hanging="425"/>
        <w:jc w:val="both"/>
        <w:rPr>
          <w:rFonts w:cstheme="minorHAnsi"/>
        </w:rPr>
      </w:pPr>
      <w:r>
        <w:rPr>
          <w:rFonts w:cstheme="minorHAnsi"/>
        </w:rPr>
        <w:t>3.5. Każda dostawa musi zawierać następujące dane:</w:t>
      </w:r>
    </w:p>
    <w:p w14:paraId="33E367CD"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rPr>
        <w:t>-</w:t>
      </w:r>
      <w:r>
        <w:rPr>
          <w:rFonts w:asciiTheme="minorHAnsi" w:hAnsiTheme="minorHAnsi" w:cstheme="minorHAnsi"/>
        </w:rPr>
        <w:tab/>
      </w:r>
      <w:r>
        <w:rPr>
          <w:rFonts w:asciiTheme="minorHAnsi" w:hAnsiTheme="minorHAnsi" w:cstheme="minorHAnsi"/>
          <w:sz w:val="22"/>
          <w:szCs w:val="22"/>
        </w:rPr>
        <w:t xml:space="preserve">HDI Handlowy Dokument Identyfikacyjny z określeniem daty zniesienia jaj </w:t>
      </w:r>
    </w:p>
    <w:p w14:paraId="3611E5B6"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 xml:space="preserve">          u producenta-hodowcy,</w:t>
      </w:r>
    </w:p>
    <w:p w14:paraId="67A64078"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aktualne badanie na salmonellozę (ważne 4 miesiące od daty produkcji),</w:t>
      </w:r>
    </w:p>
    <w:p w14:paraId="70043520"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datę minimalnej trwałości albo termin przydatności do spożycia;</w:t>
      </w:r>
    </w:p>
    <w:p w14:paraId="6C76FE4A"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dane identyfikujące producenta środka spożywczego;</w:t>
      </w:r>
    </w:p>
    <w:p w14:paraId="2C064BDA"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liczbę sztuk środka spożywczego w opakowaniu;</w:t>
      </w:r>
    </w:p>
    <w:p w14:paraId="0898C47D" w14:textId="77777777" w:rsidR="00742030" w:rsidRDefault="00742030" w:rsidP="00742030">
      <w:pPr>
        <w:pStyle w:val="Akapitzlist"/>
        <w:spacing w:before="0" w:beforeAutospacing="0" w:after="0" w:afterAutospacing="0"/>
        <w:ind w:left="1410" w:hanging="51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warunki przechowywania, w przypadku gdy jego jakość zależy od warunków przechowywania;</w:t>
      </w:r>
    </w:p>
    <w:p w14:paraId="67B69E2A"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jaja kurze klasę jakości handlowej,</w:t>
      </w:r>
    </w:p>
    <w:p w14:paraId="63DE9848" w14:textId="77777777" w:rsidR="00742030" w:rsidRDefault="00742030" w:rsidP="00742030">
      <w:pPr>
        <w:pStyle w:val="Akapitzlist"/>
        <w:spacing w:before="0" w:beforeAutospacing="0" w:after="0" w:afterAutospacing="0"/>
        <w:ind w:left="90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jaja kurze spożywcze L waga 63-73g.</w:t>
      </w:r>
    </w:p>
    <w:p w14:paraId="6D84F8FD" w14:textId="77777777" w:rsidR="00742030" w:rsidRDefault="00742030" w:rsidP="00742030">
      <w:pPr>
        <w:spacing w:after="0" w:line="240" w:lineRule="auto"/>
        <w:ind w:left="704" w:hanging="420"/>
        <w:jc w:val="both"/>
        <w:rPr>
          <w:rFonts w:cstheme="minorHAnsi"/>
        </w:rPr>
      </w:pPr>
      <w:r>
        <w:rPr>
          <w:rFonts w:cstheme="minorHAnsi"/>
        </w:rPr>
        <w:t>3.6. Wymagany okres przydatności do spożycia przedmiotu zamówienia w dniu odbioru, wynosi nie mniej niż połowę okresu przydatności do spożycia przewidzianego dla danego produktu.</w:t>
      </w:r>
    </w:p>
    <w:p w14:paraId="21510543" w14:textId="77777777" w:rsidR="00742030" w:rsidRDefault="00742030" w:rsidP="00742030">
      <w:pPr>
        <w:spacing w:after="0" w:line="240" w:lineRule="auto"/>
        <w:ind w:left="704" w:hanging="420"/>
        <w:jc w:val="both"/>
        <w:rPr>
          <w:rFonts w:cstheme="minorHAnsi"/>
          <w:b/>
        </w:rPr>
      </w:pPr>
      <w:r>
        <w:rPr>
          <w:rFonts w:cstheme="minorHAnsi"/>
        </w:rPr>
        <w:t xml:space="preserve">3.7. </w:t>
      </w:r>
      <w:r>
        <w:rPr>
          <w:rFonts w:cstheme="minorHAnsi"/>
          <w:b/>
        </w:rPr>
        <w:t xml:space="preserve">Terminy dostaw: </w:t>
      </w:r>
      <w:bookmarkStart w:id="14" w:name="_Hlk118875515"/>
      <w:r>
        <w:rPr>
          <w:rFonts w:cstheme="minorHAnsi"/>
          <w:b/>
        </w:rPr>
        <w:t xml:space="preserve">trzy razy w tygodniu (poniedziałki, środy i piątki), dostawy w godzinach: od 8.00 do 10.00 Kuchnie ul. Kołłątaja 4 i ul. Jagiellońska 76 oraz od 8.00 do 9.00 Kuchnia </w:t>
      </w:r>
      <w:r>
        <w:rPr>
          <w:rFonts w:cstheme="minorHAnsi"/>
          <w:b/>
        </w:rPr>
        <w:br/>
        <w:t>ul. Krzyżanowskiej 8.</w:t>
      </w:r>
    </w:p>
    <w:bookmarkEnd w:id="14"/>
    <w:p w14:paraId="3C439EDA" w14:textId="77777777" w:rsidR="00742030" w:rsidRDefault="00742030" w:rsidP="00742030">
      <w:pPr>
        <w:spacing w:after="0" w:line="240" w:lineRule="auto"/>
        <w:ind w:left="704" w:hanging="420"/>
        <w:jc w:val="both"/>
        <w:rPr>
          <w:rFonts w:cstheme="minorHAnsi"/>
        </w:rPr>
      </w:pPr>
    </w:p>
    <w:p w14:paraId="0931DDED" w14:textId="77777777" w:rsidR="00742030" w:rsidRDefault="00742030" w:rsidP="00742030">
      <w:pPr>
        <w:spacing w:after="0"/>
        <w:ind w:firstLine="284"/>
        <w:jc w:val="both"/>
        <w:rPr>
          <w:rFonts w:cstheme="minorHAnsi"/>
          <w:b/>
          <w:u w:val="single"/>
        </w:rPr>
      </w:pPr>
      <w:r>
        <w:rPr>
          <w:rFonts w:eastAsia="Tahoma" w:cstheme="minorHAnsi"/>
          <w:b/>
          <w:u w:val="single"/>
        </w:rPr>
        <w:t xml:space="preserve">4. </w:t>
      </w:r>
      <w:r>
        <w:rPr>
          <w:rFonts w:cstheme="minorHAnsi"/>
          <w:b/>
          <w:u w:val="single"/>
        </w:rPr>
        <w:t>Wykonawca zobowiązany jest do:</w:t>
      </w:r>
    </w:p>
    <w:p w14:paraId="591B8092" w14:textId="77777777" w:rsidR="00742030" w:rsidRDefault="00742030" w:rsidP="00742030">
      <w:pPr>
        <w:pStyle w:val="Akapitzlist"/>
        <w:spacing w:before="0" w:beforeAutospacing="0" w:after="0" w:afterAutospacing="0"/>
        <w:ind w:left="1137" w:hanging="570"/>
        <w:contextualSpacing/>
        <w:jc w:val="both"/>
        <w:rPr>
          <w:rFonts w:asciiTheme="minorHAnsi" w:hAnsiTheme="minorHAnsi" w:cstheme="minorHAnsi"/>
          <w:sz w:val="22"/>
          <w:szCs w:val="22"/>
        </w:rPr>
      </w:pPr>
      <w:r>
        <w:rPr>
          <w:rFonts w:asciiTheme="minorHAnsi" w:hAnsiTheme="minorHAnsi" w:cstheme="minorHAnsi"/>
        </w:rPr>
        <w:t>-</w:t>
      </w:r>
      <w:r>
        <w:rPr>
          <w:rFonts w:asciiTheme="minorHAnsi" w:hAnsiTheme="minorHAnsi" w:cstheme="minorHAnsi"/>
        </w:rPr>
        <w:tab/>
      </w:r>
      <w:r>
        <w:rPr>
          <w:rFonts w:asciiTheme="minorHAnsi" w:hAnsiTheme="minorHAnsi" w:cstheme="minorHAnsi"/>
          <w:sz w:val="22"/>
          <w:szCs w:val="22"/>
        </w:rPr>
        <w:t xml:space="preserve">dostarczania towarów do magazynów </w:t>
      </w:r>
      <w:bookmarkStart w:id="15" w:name="_Hlk120182720"/>
      <w:r>
        <w:rPr>
          <w:rFonts w:asciiTheme="minorHAnsi" w:hAnsiTheme="minorHAnsi" w:cstheme="minorHAnsi"/>
          <w:sz w:val="22"/>
          <w:szCs w:val="22"/>
        </w:rPr>
        <w:t xml:space="preserve">mieszczących się w budynkach </w:t>
      </w:r>
      <w:bookmarkEnd w:id="15"/>
      <w:r>
        <w:rPr>
          <w:rFonts w:asciiTheme="minorHAnsi" w:hAnsiTheme="minorHAnsi" w:cstheme="minorHAnsi"/>
          <w:sz w:val="22"/>
          <w:szCs w:val="22"/>
        </w:rPr>
        <w:t xml:space="preserve">Kuchni Cateringowych </w:t>
      </w:r>
      <w:bookmarkStart w:id="16" w:name="_Hlk120182744"/>
      <w:r>
        <w:rPr>
          <w:rFonts w:asciiTheme="minorHAnsi" w:hAnsiTheme="minorHAnsi" w:cstheme="minorHAnsi"/>
          <w:sz w:val="22"/>
          <w:szCs w:val="22"/>
        </w:rPr>
        <w:t>w Kielcach przy ul. Kołłątaja, Krzyżanowskiej 8 i Jagiellońskiej 76</w:t>
      </w:r>
      <w:bookmarkEnd w:id="16"/>
      <w:r>
        <w:rPr>
          <w:rFonts w:asciiTheme="minorHAnsi" w:hAnsiTheme="minorHAnsi" w:cstheme="minorHAnsi"/>
          <w:sz w:val="22"/>
          <w:szCs w:val="22"/>
        </w:rPr>
        <w:t xml:space="preserve">, własnym transportem na własny koszt i ryzyko </w:t>
      </w:r>
      <w:bookmarkStart w:id="17" w:name="_Hlk120182785"/>
      <w:r>
        <w:rPr>
          <w:rFonts w:asciiTheme="minorHAnsi" w:hAnsiTheme="minorHAnsi" w:cstheme="minorHAnsi"/>
          <w:sz w:val="22"/>
          <w:szCs w:val="22"/>
        </w:rPr>
        <w:t>zgodnie z wymogami sanitarnymi i HACCP, w sposób zapobiegającym utracie walorów smakowych i odżywczych,</w:t>
      </w:r>
      <w:bookmarkEnd w:id="17"/>
    </w:p>
    <w:p w14:paraId="0F205914" w14:textId="77777777" w:rsidR="00742030" w:rsidRDefault="00742030" w:rsidP="00742030">
      <w:pPr>
        <w:pStyle w:val="Akapitzlist"/>
        <w:spacing w:before="0" w:beforeAutospacing="0" w:after="0" w:afterAutospacing="0"/>
        <w:ind w:left="1137" w:hanging="570"/>
        <w:contextualSpacing/>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 xml:space="preserve">transportu do siedziby Zamawiającego środkami transportowymi dostosowanymi do przewozu art. spożywczych w tym mrożonek w warunkach zapewniających utrzymanie właściwej jakości, </w:t>
      </w:r>
    </w:p>
    <w:p w14:paraId="6706074A" w14:textId="77777777" w:rsidR="00742030" w:rsidRDefault="00742030" w:rsidP="00742030">
      <w:pPr>
        <w:pStyle w:val="Akapitzlist"/>
        <w:spacing w:before="0" w:beforeAutospacing="0" w:after="0" w:afterAutospacing="0"/>
        <w:ind w:left="1137" w:hanging="570"/>
        <w:contextualSpacing/>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sz w:val="22"/>
          <w:szCs w:val="22"/>
        </w:rPr>
        <w:tab/>
        <w:t>używania pojemników oraz opakowań, które posiadają atest PZH odnośnie dopuszczenia do kontaktu z żywnością,</w:t>
      </w:r>
    </w:p>
    <w:p w14:paraId="6D529678" w14:textId="77777777" w:rsidR="00742030" w:rsidRDefault="00742030" w:rsidP="00742030">
      <w:pPr>
        <w:pStyle w:val="Akapitzlist"/>
        <w:spacing w:before="0" w:beforeAutospacing="0" w:after="0" w:afterAutospacing="0"/>
        <w:ind w:left="1134" w:hanging="567"/>
        <w:contextualSpacing/>
        <w:jc w:val="both"/>
        <w:rPr>
          <w:rFonts w:asciiTheme="minorHAnsi" w:hAnsiTheme="minorHAnsi" w:cstheme="minorHAnsi"/>
        </w:rPr>
      </w:pPr>
      <w:r>
        <w:rPr>
          <w:rFonts w:asciiTheme="minorHAnsi" w:hAnsiTheme="minorHAnsi" w:cstheme="minorHAnsi"/>
          <w:sz w:val="22"/>
          <w:szCs w:val="22"/>
        </w:rPr>
        <w:t xml:space="preserve">- </w:t>
      </w:r>
      <w:r>
        <w:rPr>
          <w:rFonts w:asciiTheme="minorHAnsi" w:hAnsiTheme="minorHAnsi" w:cstheme="minorHAnsi"/>
          <w:sz w:val="22"/>
          <w:szCs w:val="22"/>
        </w:rPr>
        <w:tab/>
        <w:t xml:space="preserve">dokonywania we własnym zakresie wyładunku i wniesienia dostarczanego towaru </w:t>
      </w:r>
      <w:r>
        <w:rPr>
          <w:rFonts w:asciiTheme="minorHAnsi" w:hAnsiTheme="minorHAnsi" w:cstheme="minorHAnsi"/>
          <w:sz w:val="22"/>
          <w:szCs w:val="22"/>
        </w:rPr>
        <w:br/>
        <w:t>do pomieszczeń magazynowych Zamawiającego,</w:t>
      </w:r>
      <w:r>
        <w:rPr>
          <w:rFonts w:asciiTheme="minorHAnsi" w:hAnsiTheme="minorHAnsi" w:cstheme="minorHAnsi"/>
        </w:rPr>
        <w:t xml:space="preserve"> </w:t>
      </w:r>
    </w:p>
    <w:p w14:paraId="14636BB6" w14:textId="77777777" w:rsidR="00742030" w:rsidRDefault="00742030" w:rsidP="00742030">
      <w:pPr>
        <w:spacing w:after="0"/>
        <w:ind w:left="1134" w:hanging="567"/>
        <w:contextualSpacing/>
        <w:jc w:val="both"/>
        <w:rPr>
          <w:rFonts w:cstheme="minorHAnsi"/>
        </w:rPr>
      </w:pPr>
      <w:r>
        <w:rPr>
          <w:rFonts w:cstheme="minorHAnsi"/>
        </w:rPr>
        <w:t>-</w:t>
      </w:r>
      <w:r>
        <w:rPr>
          <w:rFonts w:cstheme="minorHAnsi"/>
        </w:rPr>
        <w:tab/>
        <w:t>dołączania do każdej dostawy faktury VAT, z wyszczególnieniem produktów, ich ilości, ceny jednostkowej, kwoty VAT i kwoty brutto,</w:t>
      </w:r>
    </w:p>
    <w:p w14:paraId="4527F12B" w14:textId="77777777" w:rsidR="00742030" w:rsidRDefault="00742030" w:rsidP="00742030">
      <w:pPr>
        <w:spacing w:after="0"/>
        <w:ind w:left="1134" w:hanging="567"/>
        <w:contextualSpacing/>
        <w:jc w:val="both"/>
        <w:rPr>
          <w:rFonts w:cstheme="minorHAnsi"/>
        </w:rPr>
      </w:pPr>
      <w:r>
        <w:rPr>
          <w:rFonts w:cstheme="minorHAnsi"/>
        </w:rPr>
        <w:t xml:space="preserve">-   </w:t>
      </w:r>
      <w:r>
        <w:rPr>
          <w:rFonts w:cstheme="minorHAnsi"/>
        </w:rPr>
        <w:tab/>
        <w:t>terminowego dostarczania zamówionych towarów. W przypadku nie dostarczenia przez Wykonawcę towarów w terminie, Zamawiającemu przysługuje prawo zakupu danego towaru u innego podmiotu i obciążenia Wykonawcy  różnicą w  cenie, jeżeli będzie ona wyższa niż określona w niniejszej umowie. W takim  przypadku Zamawiający ma prawo odmówić przyjęcia towaru dostarczonego po terminie,</w:t>
      </w:r>
    </w:p>
    <w:p w14:paraId="285BE679" w14:textId="77777777" w:rsidR="00742030" w:rsidRDefault="00742030" w:rsidP="00742030">
      <w:pPr>
        <w:spacing w:after="0"/>
        <w:ind w:left="1134" w:hanging="594"/>
        <w:contextualSpacing/>
        <w:jc w:val="both"/>
        <w:rPr>
          <w:rFonts w:cstheme="minorHAnsi"/>
        </w:rPr>
      </w:pPr>
      <w:r>
        <w:rPr>
          <w:rFonts w:cstheme="minorHAnsi"/>
        </w:rPr>
        <w:t xml:space="preserve">-   </w:t>
      </w:r>
      <w:r>
        <w:rPr>
          <w:rFonts w:cstheme="minorHAnsi"/>
        </w:rPr>
        <w:tab/>
        <w:t>użyczenia nieodpłatnie ewentualnie potrzebnych pojemników przy każdorazowej dostawie towaru do Kuchni Cateringowych na okres do następnej dostawy.</w:t>
      </w:r>
    </w:p>
    <w:p w14:paraId="68A5805A" w14:textId="77777777" w:rsidR="00742030" w:rsidRDefault="00742030" w:rsidP="00742030">
      <w:pPr>
        <w:contextualSpacing/>
        <w:jc w:val="both"/>
        <w:rPr>
          <w:rFonts w:cstheme="minorHAnsi"/>
        </w:rPr>
      </w:pPr>
    </w:p>
    <w:p w14:paraId="3039F914" w14:textId="77777777" w:rsidR="00742030" w:rsidRDefault="00742030" w:rsidP="00742030">
      <w:pPr>
        <w:pStyle w:val="Tytu"/>
        <w:tabs>
          <w:tab w:val="num" w:pos="540"/>
        </w:tabs>
        <w:ind w:left="540" w:hanging="540"/>
        <w:jc w:val="both"/>
        <w:rPr>
          <w:rFonts w:asciiTheme="minorHAnsi" w:hAnsiTheme="minorHAnsi" w:cstheme="minorHAnsi"/>
          <w:szCs w:val="22"/>
          <w:u w:val="single"/>
        </w:rPr>
      </w:pPr>
      <w:r>
        <w:rPr>
          <w:rFonts w:asciiTheme="minorHAnsi" w:hAnsiTheme="minorHAnsi" w:cstheme="minorHAnsi"/>
          <w:szCs w:val="22"/>
          <w:u w:val="single"/>
        </w:rPr>
        <w:lastRenderedPageBreak/>
        <w:t>IV.</w:t>
      </w:r>
      <w:r>
        <w:rPr>
          <w:rFonts w:asciiTheme="minorHAnsi" w:hAnsiTheme="minorHAnsi" w:cstheme="minorHAnsi"/>
          <w:szCs w:val="22"/>
          <w:u w:val="single"/>
        </w:rPr>
        <w:tab/>
        <w:t xml:space="preserve">Informacja o powierzeniu części zamówienia podwykonawcom, o przewidywanych zamówieniach uzupełniających, dopuszczeniu składania ofert częściowych, dopuszczeniu składania ofert wariantowych, dopuszczeniu składania ofert równoważnych. </w:t>
      </w:r>
    </w:p>
    <w:p w14:paraId="3B153BD3" w14:textId="77777777" w:rsidR="00742030" w:rsidRDefault="00742030" w:rsidP="00742030">
      <w:pPr>
        <w:pStyle w:val="Tekstpodstawowy2"/>
        <w:ind w:left="540" w:hanging="540"/>
        <w:rPr>
          <w:rFonts w:asciiTheme="minorHAnsi" w:hAnsiTheme="minorHAnsi" w:cstheme="minorHAnsi"/>
          <w:color w:val="auto"/>
          <w:szCs w:val="22"/>
        </w:rPr>
      </w:pPr>
      <w:r>
        <w:rPr>
          <w:rFonts w:asciiTheme="minorHAnsi" w:hAnsiTheme="minorHAnsi" w:cstheme="minorHAnsi"/>
          <w:color w:val="auto"/>
          <w:szCs w:val="22"/>
        </w:rPr>
        <w:tab/>
      </w:r>
    </w:p>
    <w:p w14:paraId="38A4D309" w14:textId="77777777" w:rsidR="00742030" w:rsidRDefault="00742030" w:rsidP="00742030">
      <w:pPr>
        <w:pStyle w:val="Tekstpodstawowy2"/>
        <w:ind w:left="539" w:hanging="539"/>
        <w:jc w:val="both"/>
        <w:rPr>
          <w:rFonts w:asciiTheme="minorHAnsi" w:hAnsiTheme="minorHAnsi" w:cstheme="minorHAnsi"/>
          <w:color w:val="auto"/>
          <w:szCs w:val="22"/>
        </w:rPr>
      </w:pPr>
      <w:r>
        <w:rPr>
          <w:rFonts w:asciiTheme="minorHAnsi" w:hAnsiTheme="minorHAnsi" w:cstheme="minorHAnsi"/>
          <w:color w:val="auto"/>
          <w:szCs w:val="22"/>
        </w:rPr>
        <w:t>1.</w:t>
      </w:r>
      <w:r>
        <w:rPr>
          <w:rFonts w:asciiTheme="minorHAnsi" w:hAnsiTheme="minorHAnsi" w:cstheme="minorHAnsi"/>
          <w:color w:val="auto"/>
          <w:szCs w:val="22"/>
        </w:rPr>
        <w:tab/>
        <w:t>Zamawiający nie przewiduje udzielenia zamówień uzupełniających.</w:t>
      </w:r>
    </w:p>
    <w:p w14:paraId="2640E1C1" w14:textId="77777777" w:rsidR="00742030" w:rsidRDefault="00742030" w:rsidP="00742030">
      <w:pPr>
        <w:pStyle w:val="Tekstpodstawowy2"/>
        <w:ind w:left="539" w:hanging="539"/>
        <w:rPr>
          <w:rFonts w:asciiTheme="minorHAnsi" w:hAnsiTheme="minorHAnsi" w:cstheme="minorHAnsi"/>
          <w:b/>
          <w:color w:val="auto"/>
          <w:szCs w:val="22"/>
          <w:u w:val="single"/>
        </w:rPr>
      </w:pPr>
      <w:r>
        <w:rPr>
          <w:rFonts w:asciiTheme="minorHAnsi" w:hAnsiTheme="minorHAnsi" w:cstheme="minorHAnsi"/>
          <w:color w:val="auto"/>
          <w:szCs w:val="22"/>
        </w:rPr>
        <w:t>2.</w:t>
      </w:r>
      <w:r>
        <w:rPr>
          <w:rFonts w:asciiTheme="minorHAnsi" w:hAnsiTheme="minorHAnsi" w:cstheme="minorHAnsi"/>
          <w:color w:val="auto"/>
          <w:szCs w:val="22"/>
        </w:rPr>
        <w:tab/>
      </w:r>
      <w:r>
        <w:rPr>
          <w:rFonts w:asciiTheme="minorHAnsi" w:hAnsiTheme="minorHAnsi" w:cstheme="minorHAnsi"/>
          <w:b/>
          <w:color w:val="auto"/>
          <w:szCs w:val="22"/>
          <w:u w:val="single"/>
        </w:rPr>
        <w:t>Zamawiający dopuszcza składanie ofert częściowych.</w:t>
      </w:r>
    </w:p>
    <w:p w14:paraId="222168A8" w14:textId="77777777" w:rsidR="00742030" w:rsidRDefault="00742030" w:rsidP="00742030">
      <w:pPr>
        <w:pStyle w:val="Tekstpodstawowy2"/>
        <w:ind w:left="540" w:hanging="540"/>
        <w:rPr>
          <w:rFonts w:asciiTheme="minorHAnsi" w:hAnsiTheme="minorHAnsi" w:cstheme="minorHAnsi"/>
          <w:color w:val="auto"/>
          <w:szCs w:val="22"/>
        </w:rPr>
      </w:pPr>
      <w:r>
        <w:rPr>
          <w:rFonts w:asciiTheme="minorHAnsi" w:hAnsiTheme="minorHAnsi" w:cstheme="minorHAnsi"/>
          <w:color w:val="auto"/>
          <w:szCs w:val="22"/>
        </w:rPr>
        <w:t>3.</w:t>
      </w:r>
      <w:r>
        <w:rPr>
          <w:rFonts w:asciiTheme="minorHAnsi" w:hAnsiTheme="minorHAnsi" w:cstheme="minorHAnsi"/>
          <w:color w:val="auto"/>
          <w:szCs w:val="22"/>
        </w:rPr>
        <w:tab/>
        <w:t>Zamawiający nie dopuszcza składania ofert wariantowych, nie zamierza zawierać umowy ramowej, nie przewiduje aukcji elektronicznej.</w:t>
      </w:r>
    </w:p>
    <w:p w14:paraId="76B8A9B4" w14:textId="77777777" w:rsidR="00742030" w:rsidRDefault="00742030" w:rsidP="00742030">
      <w:pPr>
        <w:pStyle w:val="Tekstpodstawowy2"/>
        <w:ind w:left="540" w:hanging="540"/>
        <w:rPr>
          <w:rFonts w:asciiTheme="minorHAnsi" w:hAnsiTheme="minorHAnsi" w:cstheme="minorHAnsi"/>
          <w:color w:val="auto"/>
          <w:szCs w:val="22"/>
          <w:u w:val="single"/>
        </w:rPr>
      </w:pPr>
      <w:r>
        <w:rPr>
          <w:rFonts w:asciiTheme="minorHAnsi" w:hAnsiTheme="minorHAnsi" w:cstheme="minorHAnsi"/>
          <w:color w:val="auto"/>
          <w:szCs w:val="22"/>
        </w:rPr>
        <w:t>4.</w:t>
      </w:r>
      <w:r>
        <w:rPr>
          <w:rFonts w:asciiTheme="minorHAnsi" w:hAnsiTheme="minorHAnsi" w:cstheme="minorHAnsi"/>
          <w:color w:val="auto"/>
          <w:szCs w:val="22"/>
        </w:rPr>
        <w:tab/>
      </w:r>
      <w:r>
        <w:rPr>
          <w:rFonts w:asciiTheme="minorHAnsi" w:hAnsiTheme="minorHAnsi" w:cstheme="minorHAnsi"/>
          <w:color w:val="auto"/>
          <w:szCs w:val="22"/>
          <w:u w:val="single"/>
        </w:rPr>
        <w:t>Podwykonawstwo</w:t>
      </w:r>
    </w:p>
    <w:p w14:paraId="255352D5" w14:textId="77777777" w:rsidR="00742030" w:rsidRDefault="00742030" w:rsidP="00742030">
      <w:pPr>
        <w:pStyle w:val="Tekstpodstawowy2"/>
        <w:ind w:left="1134" w:hanging="594"/>
        <w:jc w:val="both"/>
        <w:rPr>
          <w:rFonts w:asciiTheme="minorHAnsi" w:hAnsiTheme="minorHAnsi" w:cstheme="minorHAnsi"/>
          <w:color w:val="auto"/>
          <w:szCs w:val="22"/>
        </w:rPr>
      </w:pPr>
      <w:r>
        <w:rPr>
          <w:rFonts w:asciiTheme="minorHAnsi" w:hAnsiTheme="minorHAnsi" w:cstheme="minorHAnsi"/>
          <w:color w:val="auto"/>
          <w:szCs w:val="22"/>
        </w:rPr>
        <w:t>1)</w:t>
      </w:r>
      <w:r>
        <w:rPr>
          <w:rFonts w:asciiTheme="minorHAnsi" w:hAnsiTheme="minorHAnsi" w:cstheme="minorHAnsi"/>
          <w:color w:val="auto"/>
          <w:szCs w:val="22"/>
        </w:rPr>
        <w:tab/>
        <w:t xml:space="preserve">Zamawiający zgodnie z art. 462 ust. 1 Pzp informuje, że Wykonawca może powierzyć wykonanie części zamówienia podwykonawcy. Brak wskazania podwykonawcy oznacza, że Wykonawca samodzielnie zrealizuje zamówienie. </w:t>
      </w:r>
    </w:p>
    <w:p w14:paraId="089D7359" w14:textId="77777777" w:rsidR="00742030" w:rsidRDefault="00742030" w:rsidP="00742030">
      <w:pPr>
        <w:pStyle w:val="Akapitzlist"/>
        <w:tabs>
          <w:tab w:val="left" w:pos="567"/>
        </w:tabs>
        <w:spacing w:before="0" w:beforeAutospacing="0" w:after="0" w:afterAutospacing="0"/>
        <w:ind w:left="1134" w:hanging="567"/>
        <w:jc w:val="both"/>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sz w:val="22"/>
          <w:szCs w:val="22"/>
        </w:rPr>
        <w:tab/>
        <w:t xml:space="preserve">Wykonawca, który zamierza powierzyć wykonanie części zamówienia podwykonawcy jest zobowiązany do określenia w złożonej ofercie (na formularzu ofertowym – załącznik nr 1) informacji jaka część przedmiotu zamówienia będzie realizowana przez podwykonawców z podaniem jego danych jeżeli są znane.  </w:t>
      </w:r>
    </w:p>
    <w:p w14:paraId="1B5ED921" w14:textId="77777777" w:rsidR="00742030" w:rsidRDefault="00742030" w:rsidP="00742030">
      <w:pPr>
        <w:pStyle w:val="Akapitzlist"/>
        <w:tabs>
          <w:tab w:val="left" w:pos="567"/>
        </w:tabs>
        <w:spacing w:before="0" w:beforeAutospacing="0" w:after="0" w:afterAutospacing="0"/>
        <w:ind w:left="1134" w:hanging="567"/>
        <w:jc w:val="both"/>
        <w:rPr>
          <w:rFonts w:asciiTheme="minorHAnsi" w:hAnsiTheme="minorHAnsi" w:cstheme="minorHAnsi"/>
          <w:sz w:val="22"/>
          <w:szCs w:val="22"/>
        </w:rPr>
      </w:pPr>
      <w:r>
        <w:rPr>
          <w:rFonts w:asciiTheme="minorHAnsi" w:hAnsiTheme="minorHAnsi" w:cstheme="minorHAnsi"/>
          <w:sz w:val="22"/>
          <w:szCs w:val="22"/>
        </w:rPr>
        <w:t>3)</w:t>
      </w:r>
      <w:r>
        <w:rPr>
          <w:rFonts w:asciiTheme="minorHAnsi" w:hAnsiTheme="minorHAnsi" w:cstheme="minorHAnsi"/>
          <w:sz w:val="22"/>
          <w:szCs w:val="22"/>
        </w:rPr>
        <w:tab/>
        <w:t xml:space="preserve">Zgłoszenie podwykonawcy, na którego zasoby Wykonawca się powołuje zobowiązuje Wykonawcę, aby ten wraz ze złożoną ofertą złożył oświadczenia i na wezwanie Zamawiającego dokumenty potwierdzające brak podstaw wykluczenia wobec tego podwykonawcy. </w:t>
      </w:r>
    </w:p>
    <w:p w14:paraId="20BC7885" w14:textId="77777777" w:rsidR="00742030" w:rsidRDefault="00742030" w:rsidP="00742030">
      <w:pPr>
        <w:pStyle w:val="Akapitzlist"/>
        <w:tabs>
          <w:tab w:val="left" w:pos="567"/>
        </w:tabs>
        <w:spacing w:before="0" w:beforeAutospacing="0" w:after="0" w:afterAutospacing="0"/>
        <w:ind w:left="1134" w:hanging="567"/>
        <w:jc w:val="both"/>
        <w:rPr>
          <w:rFonts w:asciiTheme="minorHAnsi" w:hAnsiTheme="minorHAnsi" w:cstheme="minorHAnsi"/>
          <w:sz w:val="22"/>
          <w:szCs w:val="22"/>
        </w:rPr>
      </w:pPr>
      <w:r>
        <w:rPr>
          <w:rFonts w:asciiTheme="minorHAnsi" w:hAnsiTheme="minorHAnsi" w:cstheme="minorHAnsi"/>
          <w:sz w:val="22"/>
          <w:szCs w:val="22"/>
        </w:rPr>
        <w:t>4)</w:t>
      </w:r>
      <w:r>
        <w:rPr>
          <w:rFonts w:asciiTheme="minorHAnsi" w:hAnsiTheme="minorHAnsi" w:cstheme="minorHAnsi"/>
          <w:sz w:val="22"/>
          <w:szCs w:val="22"/>
        </w:rPr>
        <w:tab/>
        <w:t>Dla podwykonawców zgłoszonych w trakcie realizacji zamówienia, zapisy pkt. 4 ppkt. 3) stosuje się odpowiednio.</w:t>
      </w:r>
    </w:p>
    <w:p w14:paraId="79683C43" w14:textId="77777777" w:rsidR="00742030" w:rsidRDefault="00742030" w:rsidP="00742030">
      <w:pPr>
        <w:pStyle w:val="Akapitzlist"/>
        <w:tabs>
          <w:tab w:val="left" w:pos="567"/>
        </w:tabs>
        <w:spacing w:before="0" w:beforeAutospacing="0" w:after="0" w:afterAutospacing="0"/>
        <w:ind w:left="1134" w:hanging="567"/>
        <w:jc w:val="both"/>
        <w:rPr>
          <w:rFonts w:asciiTheme="minorHAnsi" w:hAnsiTheme="minorHAnsi" w:cstheme="minorHAnsi"/>
          <w:sz w:val="22"/>
          <w:szCs w:val="22"/>
        </w:rPr>
      </w:pPr>
      <w:r>
        <w:rPr>
          <w:rFonts w:asciiTheme="minorHAnsi" w:hAnsiTheme="minorHAnsi" w:cstheme="minorHAnsi"/>
          <w:sz w:val="22"/>
          <w:szCs w:val="22"/>
        </w:rPr>
        <w:t>5)</w:t>
      </w:r>
      <w:r>
        <w:rPr>
          <w:rFonts w:asciiTheme="minorHAnsi" w:hAnsiTheme="minorHAnsi" w:cstheme="minorHAnsi"/>
          <w:sz w:val="22"/>
          <w:szCs w:val="22"/>
        </w:rPr>
        <w:tab/>
        <w:t>Jeżeli Zamawiający stwierdzi, że wobec danego podwykonawcy zachodzą podstawy wykluczenia, Wykonawca obowiązany jest zastąpić tego podwykonawcę lub zrezygnować z powierzenia wykonania części zamówienia podwykonawcy.</w:t>
      </w:r>
    </w:p>
    <w:p w14:paraId="2EDCCE27" w14:textId="77777777" w:rsidR="00742030" w:rsidRDefault="00742030" w:rsidP="00742030">
      <w:pPr>
        <w:pStyle w:val="Akapitzlist"/>
        <w:tabs>
          <w:tab w:val="left" w:pos="567"/>
        </w:tabs>
        <w:spacing w:before="0" w:beforeAutospacing="0" w:after="0" w:afterAutospacing="0"/>
        <w:ind w:left="1134" w:hanging="567"/>
        <w:jc w:val="both"/>
        <w:rPr>
          <w:rFonts w:asciiTheme="minorHAnsi" w:hAnsiTheme="minorHAnsi" w:cstheme="minorHAnsi"/>
          <w:sz w:val="22"/>
          <w:szCs w:val="22"/>
        </w:rPr>
      </w:pPr>
      <w:r>
        <w:rPr>
          <w:rFonts w:asciiTheme="minorHAnsi" w:hAnsiTheme="minorHAnsi" w:cstheme="minorHAnsi"/>
          <w:sz w:val="22"/>
          <w:szCs w:val="22"/>
        </w:rPr>
        <w:t>6)</w:t>
      </w:r>
      <w:r>
        <w:rPr>
          <w:rFonts w:asciiTheme="minorHAnsi" w:hAnsiTheme="minorHAnsi" w:cstheme="minorHAnsi"/>
          <w:sz w:val="22"/>
          <w:szCs w:val="22"/>
        </w:rPr>
        <w:tab/>
        <w:t xml:space="preserve">Powierzenie wykonania części zamówienia podwykonawcom nie zwalnia Wykonawcy </w:t>
      </w:r>
      <w:r>
        <w:rPr>
          <w:rFonts w:asciiTheme="minorHAnsi" w:hAnsiTheme="minorHAnsi" w:cstheme="minorHAnsi"/>
          <w:sz w:val="22"/>
          <w:szCs w:val="22"/>
        </w:rPr>
        <w:br/>
        <w:t>z odpowiedzialności za należyte wykonanie tego zamówienia.</w:t>
      </w:r>
    </w:p>
    <w:p w14:paraId="67DD72BA" w14:textId="77777777" w:rsidR="00742030" w:rsidRDefault="00742030" w:rsidP="00742030">
      <w:pPr>
        <w:spacing w:after="0" w:line="240" w:lineRule="auto"/>
        <w:ind w:left="540" w:hanging="540"/>
        <w:jc w:val="both"/>
        <w:rPr>
          <w:rFonts w:cstheme="minorHAnsi"/>
        </w:rPr>
      </w:pPr>
      <w:r>
        <w:rPr>
          <w:rFonts w:cstheme="minorHAnsi"/>
          <w:lang w:eastAsia="ar-SA"/>
        </w:rPr>
        <w:t>5.</w:t>
      </w:r>
      <w:r>
        <w:rPr>
          <w:rFonts w:cstheme="minorHAnsi"/>
          <w:lang w:eastAsia="ar-SA"/>
        </w:rPr>
        <w:tab/>
      </w:r>
      <w:r>
        <w:rPr>
          <w:rFonts w:cstheme="minorHAnsi"/>
          <w:b/>
          <w:lang w:eastAsia="ar-SA"/>
        </w:rPr>
        <w:t>Zamawiający</w:t>
      </w:r>
      <w:r>
        <w:rPr>
          <w:rFonts w:eastAsia="Tahoma" w:cstheme="minorHAnsi"/>
          <w:b/>
        </w:rPr>
        <w:t xml:space="preserve"> dopuszcza możliwość składania ofert równoważnych</w:t>
      </w:r>
      <w:r>
        <w:rPr>
          <w:rFonts w:eastAsia="Tahoma" w:cstheme="minorHAnsi"/>
        </w:rPr>
        <w:t xml:space="preserve"> </w:t>
      </w:r>
      <w:r>
        <w:rPr>
          <w:rFonts w:cstheme="minorHAnsi"/>
        </w:rPr>
        <w:t xml:space="preserve">o parametrach nie gorszych niż podane w opisie Przedmiotu Zamówienia – podstawa prawna: art. 99 ust. 5 i 6 Pzp. </w:t>
      </w:r>
    </w:p>
    <w:p w14:paraId="35872B21" w14:textId="77777777" w:rsidR="00742030" w:rsidRDefault="00742030" w:rsidP="00742030">
      <w:pPr>
        <w:autoSpaceDE w:val="0"/>
        <w:autoSpaceDN w:val="0"/>
        <w:adjustRightInd w:val="0"/>
        <w:spacing w:after="0" w:line="240" w:lineRule="auto"/>
        <w:ind w:left="540"/>
        <w:jc w:val="both"/>
        <w:rPr>
          <w:rFonts w:cstheme="minorHAnsi"/>
        </w:rPr>
      </w:pPr>
      <w:r>
        <w:rPr>
          <w:rFonts w:cstheme="minorHAnsi"/>
        </w:rPr>
        <w:t xml:space="preserve">Wskazane przez Zamawiającego znaki towarowe, marki lub nazwy handlowe służą jedynie określeniu klasy produktu stanowiącego przedmiot zamówienia oraz ustaleniu standardu, a nie wskazują na konkretny produkt lub konkretnego producenta. Oryginalne nazewnictwo lub symbolika podana została w celu prawidłowego określenia przedmiotu zamówienia. Wzorcowy model stanowi przykładowy produkt spełniający wymogi Zamawiającego. </w:t>
      </w:r>
    </w:p>
    <w:p w14:paraId="1D8E5780" w14:textId="77777777" w:rsidR="00742030" w:rsidRDefault="00742030" w:rsidP="00742030">
      <w:pPr>
        <w:spacing w:after="0" w:line="240" w:lineRule="auto"/>
        <w:ind w:left="540"/>
        <w:jc w:val="both"/>
        <w:rPr>
          <w:rFonts w:cstheme="minorHAnsi"/>
          <w:lang w:eastAsia="ar-SA"/>
        </w:rPr>
      </w:pPr>
      <w:r>
        <w:rPr>
          <w:rFonts w:cstheme="minorHAnsi"/>
        </w:rPr>
        <w:t xml:space="preserve">W przypadku złożenia oferty równoważnej wymaga się, aby produkt równoważny posiadał identyczne lub lepsze parametry (właściwości), skład chemiczny, jak produkty wskazane przez Zamawiającego w opisie przedmiotu zamówienia </w:t>
      </w:r>
      <w:r>
        <w:rPr>
          <w:rFonts w:cstheme="minorHAnsi"/>
          <w:b/>
          <w:bCs/>
          <w:i/>
        </w:rPr>
        <w:t>tzn. spełniał ten sam poziom technologiczny, wydajnościowy, smakowy i jakościowy</w:t>
      </w:r>
      <w:r>
        <w:rPr>
          <w:rFonts w:cstheme="minorHAnsi"/>
        </w:rPr>
        <w:t xml:space="preserve">. </w:t>
      </w:r>
      <w:r>
        <w:rPr>
          <w:rFonts w:eastAsia="Tahoma" w:cstheme="minorHAnsi"/>
        </w:rPr>
        <w:t xml:space="preserve">Wykonawca zobowiązany jest na żądanie Zamawiającego przedstawić szczegółową specyfikację produktu, z której w sposób nie budzący żadnej wątpliwości winno wynikać, iż oferowany przedmiot zamówienia jest o takich samych lub lepszych parametrach, jakościowych oraz użytkowych w odniesieniu  do przedmiotu zamówienia określonego przez Zamawiającego. </w:t>
      </w:r>
      <w:r>
        <w:rPr>
          <w:rFonts w:cstheme="minorHAnsi"/>
          <w:lang w:eastAsia="ar-SA"/>
        </w:rPr>
        <w:t xml:space="preserve"> </w:t>
      </w:r>
      <w:r>
        <w:rPr>
          <w:rFonts w:cstheme="minorHAnsi"/>
        </w:rPr>
        <w:t xml:space="preserve"> </w:t>
      </w:r>
    </w:p>
    <w:p w14:paraId="78BF7A0D" w14:textId="77777777" w:rsidR="00742030" w:rsidRDefault="00742030" w:rsidP="00742030">
      <w:pPr>
        <w:autoSpaceDE w:val="0"/>
        <w:autoSpaceDN w:val="0"/>
        <w:adjustRightInd w:val="0"/>
        <w:spacing w:after="0" w:line="240" w:lineRule="auto"/>
        <w:jc w:val="both"/>
        <w:rPr>
          <w:rFonts w:cstheme="minorHAnsi"/>
          <w:b/>
          <w:color w:val="FF0000"/>
          <w:u w:val="single"/>
        </w:rPr>
      </w:pPr>
    </w:p>
    <w:p w14:paraId="64BA3989" w14:textId="77777777" w:rsidR="00742030" w:rsidRDefault="00742030" w:rsidP="00742030">
      <w:pPr>
        <w:pStyle w:val="Nagwek6"/>
        <w:ind w:left="540" w:hanging="540"/>
        <w:rPr>
          <w:rFonts w:asciiTheme="minorHAnsi" w:hAnsiTheme="minorHAnsi" w:cstheme="minorHAnsi"/>
          <w:color w:val="auto"/>
          <w:szCs w:val="22"/>
          <w:u w:val="single"/>
        </w:rPr>
      </w:pPr>
      <w:r>
        <w:rPr>
          <w:rFonts w:asciiTheme="minorHAnsi" w:hAnsiTheme="minorHAnsi" w:cstheme="minorHAnsi"/>
          <w:color w:val="auto"/>
          <w:szCs w:val="22"/>
          <w:u w:val="single"/>
        </w:rPr>
        <w:t>V.</w:t>
      </w:r>
      <w:r>
        <w:rPr>
          <w:rFonts w:asciiTheme="minorHAnsi" w:hAnsiTheme="minorHAnsi" w:cstheme="minorHAnsi"/>
          <w:color w:val="auto"/>
          <w:szCs w:val="22"/>
          <w:u w:val="single"/>
        </w:rPr>
        <w:tab/>
        <w:t>Termin wykonania zamówienia</w:t>
      </w:r>
    </w:p>
    <w:p w14:paraId="573E1D80" w14:textId="77777777" w:rsidR="00742030" w:rsidRDefault="00742030" w:rsidP="00742030">
      <w:pPr>
        <w:spacing w:after="0" w:line="240" w:lineRule="auto"/>
        <w:rPr>
          <w:rFonts w:cstheme="minorHAnsi"/>
        </w:rPr>
      </w:pPr>
    </w:p>
    <w:p w14:paraId="04FEA473" w14:textId="34D0A6C4" w:rsidR="00742030" w:rsidRDefault="00742030" w:rsidP="00742030">
      <w:pPr>
        <w:widowControl w:val="0"/>
        <w:numPr>
          <w:ilvl w:val="0"/>
          <w:numId w:val="3"/>
        </w:numPr>
        <w:tabs>
          <w:tab w:val="clear" w:pos="720"/>
          <w:tab w:val="num" w:pos="540"/>
          <w:tab w:val="left" w:pos="2977"/>
        </w:tabs>
        <w:autoSpaceDE w:val="0"/>
        <w:autoSpaceDN w:val="0"/>
        <w:adjustRightInd w:val="0"/>
        <w:spacing w:after="0" w:line="240" w:lineRule="auto"/>
        <w:ind w:left="540" w:hanging="540"/>
        <w:jc w:val="both"/>
        <w:rPr>
          <w:rFonts w:eastAsia="SimSun" w:cstheme="minorHAnsi"/>
        </w:rPr>
      </w:pPr>
      <w:r>
        <w:rPr>
          <w:rFonts w:eastAsia="SimSun" w:cstheme="minorHAnsi"/>
        </w:rPr>
        <w:t xml:space="preserve">Termin wykonania zamówienia: </w:t>
      </w:r>
      <w:r>
        <w:rPr>
          <w:rFonts w:cstheme="minorHAnsi"/>
        </w:rPr>
        <w:t>sukcesywne dostawy</w:t>
      </w:r>
      <w:r>
        <w:rPr>
          <w:rFonts w:cstheme="minorHAnsi"/>
          <w:color w:val="FF0000"/>
        </w:rPr>
        <w:t xml:space="preserve"> </w:t>
      </w:r>
      <w:bookmarkStart w:id="18" w:name="_Hlk120182871"/>
      <w:bookmarkStart w:id="19" w:name="_Hlk120516083"/>
      <w:r>
        <w:rPr>
          <w:rFonts w:cstheme="minorHAnsi"/>
        </w:rPr>
        <w:t xml:space="preserve">partiami do Kuchni Cateringowych </w:t>
      </w:r>
      <w:r>
        <w:rPr>
          <w:rFonts w:cstheme="minorHAnsi"/>
        </w:rPr>
        <w:br/>
        <w:t>w Kielcach przy ul.: Kołłątaja 4, Krzyżanowskiej 8 i Jagiellońskiej 76</w:t>
      </w:r>
      <w:bookmarkEnd w:id="18"/>
      <w:r>
        <w:rPr>
          <w:rFonts w:cstheme="minorHAnsi"/>
        </w:rPr>
        <w:t xml:space="preserve"> </w:t>
      </w:r>
      <w:bookmarkEnd w:id="19"/>
      <w:r>
        <w:rPr>
          <w:rFonts w:cstheme="minorHAnsi"/>
        </w:rPr>
        <w:t xml:space="preserve">w okresie od dnia obowiązywania umowy </w:t>
      </w:r>
      <w:r w:rsidRPr="001B79E3">
        <w:rPr>
          <w:rFonts w:cstheme="minorHAnsi"/>
          <w:color w:val="000000" w:themeColor="text1"/>
        </w:rPr>
        <w:t>do 3</w:t>
      </w:r>
      <w:r w:rsidR="004E2C9E" w:rsidRPr="001B79E3">
        <w:rPr>
          <w:rFonts w:cstheme="minorHAnsi"/>
          <w:color w:val="000000" w:themeColor="text1"/>
        </w:rPr>
        <w:t>1</w:t>
      </w:r>
      <w:r w:rsidRPr="001B79E3">
        <w:rPr>
          <w:rFonts w:cstheme="minorHAnsi"/>
          <w:color w:val="000000" w:themeColor="text1"/>
        </w:rPr>
        <w:t>.</w:t>
      </w:r>
      <w:r w:rsidR="004E2C9E" w:rsidRPr="001B79E3">
        <w:rPr>
          <w:rFonts w:cstheme="minorHAnsi"/>
          <w:color w:val="000000" w:themeColor="text1"/>
        </w:rPr>
        <w:t>12</w:t>
      </w:r>
      <w:r w:rsidRPr="001B79E3">
        <w:rPr>
          <w:rFonts w:cstheme="minorHAnsi"/>
          <w:color w:val="000000" w:themeColor="text1"/>
        </w:rPr>
        <w:t>.</w:t>
      </w:r>
      <w:r w:rsidRPr="001B79E3">
        <w:rPr>
          <w:rFonts w:cstheme="minorHAnsi"/>
        </w:rPr>
        <w:t>202</w:t>
      </w:r>
      <w:r w:rsidR="00B97F75" w:rsidRPr="001B79E3">
        <w:rPr>
          <w:rFonts w:cstheme="minorHAnsi"/>
        </w:rPr>
        <w:t>5</w:t>
      </w:r>
      <w:r w:rsidRPr="001B79E3">
        <w:rPr>
          <w:rFonts w:cstheme="minorHAnsi"/>
        </w:rPr>
        <w:t xml:space="preserve"> </w:t>
      </w:r>
      <w:r>
        <w:rPr>
          <w:rFonts w:cstheme="minorHAnsi"/>
        </w:rPr>
        <w:t>r. lub do wcześniejszego wyczerpania się kwoty brutto przedmiotu umowy.</w:t>
      </w:r>
    </w:p>
    <w:p w14:paraId="37F7874D" w14:textId="77777777" w:rsidR="00742030" w:rsidRDefault="00742030" w:rsidP="00742030">
      <w:pPr>
        <w:widowControl w:val="0"/>
        <w:numPr>
          <w:ilvl w:val="0"/>
          <w:numId w:val="3"/>
        </w:numPr>
        <w:tabs>
          <w:tab w:val="clear" w:pos="720"/>
          <w:tab w:val="num" w:pos="540"/>
          <w:tab w:val="left" w:pos="2977"/>
        </w:tabs>
        <w:autoSpaceDE w:val="0"/>
        <w:autoSpaceDN w:val="0"/>
        <w:adjustRightInd w:val="0"/>
        <w:spacing w:after="0" w:line="240" w:lineRule="auto"/>
        <w:ind w:left="540" w:hanging="540"/>
        <w:jc w:val="both"/>
        <w:rPr>
          <w:rFonts w:eastAsia="SimSun" w:cstheme="minorHAnsi"/>
        </w:rPr>
      </w:pPr>
      <w:r>
        <w:rPr>
          <w:rFonts w:cstheme="minorHAnsi"/>
          <w:bCs/>
        </w:rPr>
        <w:t>Zamawiający wymaga realizacji dostaw zgodnie z zasadami określonymi dla poszczególnych części przedmiotu zamówienia wskazanych w rozdziale III SWZ.</w:t>
      </w:r>
    </w:p>
    <w:p w14:paraId="2E0E5F4E" w14:textId="77777777" w:rsidR="00742030" w:rsidRDefault="00742030" w:rsidP="00742030">
      <w:pPr>
        <w:widowControl w:val="0"/>
        <w:autoSpaceDE w:val="0"/>
        <w:autoSpaceDN w:val="0"/>
        <w:adjustRightInd w:val="0"/>
        <w:spacing w:after="0" w:line="240" w:lineRule="auto"/>
        <w:jc w:val="both"/>
        <w:rPr>
          <w:rFonts w:eastAsia="SimSun" w:cstheme="minorHAnsi"/>
          <w:color w:val="0033CC"/>
        </w:rPr>
      </w:pPr>
    </w:p>
    <w:p w14:paraId="786AEE00" w14:textId="77777777" w:rsidR="00742030" w:rsidRDefault="00742030" w:rsidP="00742030">
      <w:pPr>
        <w:pStyle w:val="Nagwek4"/>
        <w:ind w:left="540" w:hanging="540"/>
        <w:jc w:val="both"/>
        <w:rPr>
          <w:rFonts w:asciiTheme="minorHAnsi" w:hAnsiTheme="minorHAnsi" w:cstheme="minorHAnsi"/>
          <w:color w:val="auto"/>
          <w:szCs w:val="22"/>
        </w:rPr>
      </w:pPr>
      <w:r>
        <w:rPr>
          <w:rFonts w:asciiTheme="minorHAnsi" w:hAnsiTheme="minorHAnsi" w:cstheme="minorHAnsi"/>
          <w:color w:val="auto"/>
          <w:szCs w:val="22"/>
        </w:rPr>
        <w:lastRenderedPageBreak/>
        <w:t>VI.</w:t>
      </w:r>
      <w:r>
        <w:rPr>
          <w:rFonts w:asciiTheme="minorHAnsi" w:hAnsiTheme="minorHAnsi" w:cstheme="minorHAnsi"/>
          <w:color w:val="auto"/>
          <w:szCs w:val="22"/>
        </w:rPr>
        <w:tab/>
        <w:t xml:space="preserve">Warunki udziału w postępowaniu i podstawy do wykluczenia. </w:t>
      </w:r>
    </w:p>
    <w:p w14:paraId="39397ED2" w14:textId="77777777" w:rsidR="00742030" w:rsidRDefault="00742030" w:rsidP="00742030">
      <w:pPr>
        <w:rPr>
          <w:rFonts w:cstheme="minorHAnsi"/>
          <w:lang w:eastAsia="pl-PL"/>
        </w:rPr>
      </w:pPr>
    </w:p>
    <w:p w14:paraId="6DC30BD6" w14:textId="77777777" w:rsidR="00742030" w:rsidRDefault="00742030" w:rsidP="00742030">
      <w:pPr>
        <w:pStyle w:val="Akapitzlist"/>
        <w:numPr>
          <w:ilvl w:val="2"/>
          <w:numId w:val="3"/>
        </w:numPr>
        <w:tabs>
          <w:tab w:val="num" w:pos="567"/>
        </w:tabs>
        <w:spacing w:before="0" w:beforeAutospacing="0" w:after="0" w:afterAutospacing="0"/>
        <w:ind w:left="567" w:hanging="567"/>
        <w:jc w:val="both"/>
        <w:rPr>
          <w:rFonts w:asciiTheme="minorHAnsi" w:hAnsiTheme="minorHAnsi" w:cstheme="minorHAnsi"/>
          <w:b/>
          <w:sz w:val="22"/>
          <w:szCs w:val="22"/>
        </w:rPr>
      </w:pPr>
      <w:r>
        <w:rPr>
          <w:rFonts w:asciiTheme="minorHAnsi" w:hAnsiTheme="minorHAnsi" w:cstheme="minorHAnsi"/>
          <w:b/>
          <w:sz w:val="22"/>
          <w:szCs w:val="22"/>
        </w:rPr>
        <w:t>W celu potwierdzenia spełnienia przez Wykonawcę warunków udziału w postępowaniu Zamawiający żąda następujących dokumentów:</w:t>
      </w:r>
    </w:p>
    <w:p w14:paraId="6EAA10DE" w14:textId="77777777" w:rsidR="00742030" w:rsidRDefault="00742030" w:rsidP="00742030">
      <w:pPr>
        <w:pStyle w:val="Akapitzlist"/>
        <w:tabs>
          <w:tab w:val="num" w:pos="2160"/>
        </w:tabs>
        <w:spacing w:before="0" w:beforeAutospacing="0" w:after="0" w:afterAutospacing="0"/>
        <w:ind w:left="567"/>
        <w:jc w:val="both"/>
        <w:rPr>
          <w:rFonts w:asciiTheme="minorHAnsi" w:hAnsiTheme="minorHAnsi" w:cstheme="minorHAnsi"/>
          <w:b/>
          <w:sz w:val="22"/>
          <w:szCs w:val="22"/>
        </w:rPr>
      </w:pPr>
    </w:p>
    <w:p w14:paraId="0D5605DE" w14:textId="77777777" w:rsidR="00742030" w:rsidRDefault="00742030" w:rsidP="00742030">
      <w:pPr>
        <w:pStyle w:val="Akapitzlist"/>
        <w:tabs>
          <w:tab w:val="left" w:pos="709"/>
          <w:tab w:val="left" w:pos="1134"/>
          <w:tab w:val="num" w:pos="2160"/>
        </w:tabs>
        <w:spacing w:before="0" w:beforeAutospacing="0" w:after="0" w:afterAutospacing="0"/>
        <w:ind w:left="567" w:hanging="283"/>
        <w:jc w:val="both"/>
        <w:rPr>
          <w:rFonts w:asciiTheme="minorHAnsi" w:hAnsiTheme="minorHAnsi" w:cstheme="minorHAnsi"/>
          <w:sz w:val="22"/>
          <w:szCs w:val="22"/>
        </w:rPr>
      </w:pPr>
      <w:r>
        <w:rPr>
          <w:rFonts w:asciiTheme="minorHAnsi" w:hAnsiTheme="minorHAnsi" w:cstheme="minorHAnsi"/>
          <w:sz w:val="22"/>
          <w:szCs w:val="22"/>
        </w:rPr>
        <w:t>1) zdolności do występowania w obrocie gospodarczym – Zamawiający w tym zakresie nie stawia żadnych wymagań.</w:t>
      </w:r>
    </w:p>
    <w:p w14:paraId="382BDACF" w14:textId="77777777" w:rsidR="00742030" w:rsidRDefault="00742030" w:rsidP="00742030">
      <w:pPr>
        <w:pStyle w:val="Akapitzlist"/>
        <w:tabs>
          <w:tab w:val="left" w:pos="709"/>
          <w:tab w:val="left" w:pos="1134"/>
          <w:tab w:val="num" w:pos="2160"/>
        </w:tabs>
        <w:spacing w:before="0" w:beforeAutospacing="0" w:after="0" w:afterAutospacing="0"/>
        <w:ind w:left="567" w:hanging="283"/>
        <w:jc w:val="both"/>
        <w:rPr>
          <w:rFonts w:asciiTheme="minorHAnsi" w:hAnsiTheme="minorHAnsi" w:cstheme="minorHAnsi"/>
          <w:sz w:val="22"/>
          <w:szCs w:val="22"/>
        </w:rPr>
      </w:pPr>
      <w:r>
        <w:rPr>
          <w:rFonts w:asciiTheme="minorHAnsi" w:hAnsiTheme="minorHAnsi" w:cstheme="minorHAnsi"/>
          <w:sz w:val="22"/>
          <w:szCs w:val="22"/>
        </w:rPr>
        <w:t>2)  uprawnień do prowadzenia określonej działalności gospodarczej lub zawodowej, o  ile wynika to z odrębnych przepisów – Zamawiający w tym zakresie nie stawia żadnych wymagań.</w:t>
      </w:r>
    </w:p>
    <w:p w14:paraId="057603C8" w14:textId="77777777" w:rsidR="00742030" w:rsidRDefault="00742030" w:rsidP="00742030">
      <w:pPr>
        <w:pStyle w:val="Akapitzlist"/>
        <w:tabs>
          <w:tab w:val="left" w:pos="709"/>
          <w:tab w:val="left" w:pos="1134"/>
          <w:tab w:val="num" w:pos="2160"/>
        </w:tabs>
        <w:spacing w:before="0" w:beforeAutospacing="0" w:after="0" w:afterAutospacing="0"/>
        <w:ind w:left="567" w:hanging="283"/>
        <w:jc w:val="both"/>
        <w:rPr>
          <w:rFonts w:asciiTheme="minorHAnsi" w:hAnsiTheme="minorHAnsi" w:cstheme="minorHAnsi"/>
          <w:sz w:val="22"/>
          <w:szCs w:val="22"/>
        </w:rPr>
      </w:pPr>
      <w:r>
        <w:rPr>
          <w:rFonts w:cstheme="minorHAnsi"/>
        </w:rPr>
        <w:t xml:space="preserve">3) </w:t>
      </w:r>
      <w:r>
        <w:rPr>
          <w:rFonts w:cstheme="minorHAnsi"/>
        </w:rPr>
        <w:tab/>
      </w:r>
      <w:r>
        <w:rPr>
          <w:rFonts w:asciiTheme="minorHAnsi" w:hAnsiTheme="minorHAnsi" w:cstheme="minorHAnsi"/>
          <w:sz w:val="22"/>
          <w:szCs w:val="22"/>
        </w:rPr>
        <w:t>zdolności technicznej lub zawodowej:</w:t>
      </w:r>
      <w:r>
        <w:rPr>
          <w:rFonts w:cstheme="minorHAnsi"/>
        </w:rPr>
        <w:t xml:space="preserve"> </w:t>
      </w:r>
      <w:r>
        <w:rPr>
          <w:rFonts w:asciiTheme="minorHAnsi" w:hAnsiTheme="minorHAnsi" w:cstheme="minorHAnsi"/>
          <w:sz w:val="22"/>
          <w:szCs w:val="22"/>
        </w:rPr>
        <w:t>Zamawiający w tym zakresie nie stawia żadnych wymagań.</w:t>
      </w:r>
    </w:p>
    <w:p w14:paraId="1B7BB533" w14:textId="77777777" w:rsidR="00742030" w:rsidRDefault="00742030" w:rsidP="00742030">
      <w:pPr>
        <w:pStyle w:val="Akapitzlist"/>
        <w:tabs>
          <w:tab w:val="left" w:pos="709"/>
          <w:tab w:val="left" w:pos="1134"/>
          <w:tab w:val="num" w:pos="2160"/>
        </w:tabs>
        <w:spacing w:before="0" w:beforeAutospacing="0" w:after="0" w:afterAutospacing="0"/>
        <w:ind w:left="567" w:hanging="283"/>
        <w:jc w:val="both"/>
        <w:rPr>
          <w:rFonts w:asciiTheme="minorHAnsi" w:hAnsiTheme="minorHAnsi" w:cstheme="minorHAnsi"/>
          <w:sz w:val="22"/>
          <w:szCs w:val="22"/>
        </w:rPr>
      </w:pPr>
      <w:r>
        <w:rPr>
          <w:rFonts w:asciiTheme="minorHAnsi" w:hAnsiTheme="minorHAnsi" w:cstheme="minorHAnsi"/>
        </w:rPr>
        <w:t>4)</w:t>
      </w:r>
      <w:r>
        <w:rPr>
          <w:rFonts w:asciiTheme="minorHAnsi" w:hAnsiTheme="minorHAnsi" w:cstheme="minorHAnsi"/>
        </w:rPr>
        <w:tab/>
        <w:t>s</w:t>
      </w:r>
      <w:r>
        <w:rPr>
          <w:rFonts w:asciiTheme="minorHAnsi" w:hAnsiTheme="minorHAnsi" w:cstheme="minorHAnsi"/>
          <w:sz w:val="22"/>
          <w:szCs w:val="22"/>
        </w:rPr>
        <w:t>ytuacji ekonomicznej lub finansowej: Zamawiający w tym zakresie nie stawia żadnych wymagań.</w:t>
      </w:r>
    </w:p>
    <w:p w14:paraId="73E31913" w14:textId="77777777" w:rsidR="00742030" w:rsidRDefault="00742030" w:rsidP="00742030">
      <w:pPr>
        <w:pStyle w:val="Tekstpodstawowy"/>
        <w:jc w:val="both"/>
        <w:rPr>
          <w:rFonts w:asciiTheme="minorHAnsi" w:hAnsiTheme="minorHAnsi" w:cstheme="minorHAnsi"/>
          <w:color w:val="auto"/>
          <w:sz w:val="22"/>
          <w:szCs w:val="22"/>
        </w:rPr>
      </w:pPr>
    </w:p>
    <w:p w14:paraId="6A45ECE7" w14:textId="77777777" w:rsidR="00742030" w:rsidRDefault="00742030" w:rsidP="00742030">
      <w:pPr>
        <w:pStyle w:val="Tekstpodstawowy"/>
        <w:jc w:val="both"/>
        <w:rPr>
          <w:rFonts w:asciiTheme="minorHAnsi" w:hAnsiTheme="minorHAnsi" w:cstheme="minorHAnsi"/>
          <w:color w:val="auto"/>
          <w:sz w:val="22"/>
          <w:szCs w:val="22"/>
        </w:rPr>
      </w:pPr>
      <w:r>
        <w:rPr>
          <w:rFonts w:asciiTheme="minorHAnsi" w:hAnsiTheme="minorHAnsi" w:cstheme="minorHAnsi"/>
          <w:color w:val="auto"/>
          <w:sz w:val="22"/>
          <w:szCs w:val="22"/>
        </w:rPr>
        <w:t>2.</w:t>
      </w:r>
      <w:r>
        <w:rPr>
          <w:rFonts w:asciiTheme="minorHAnsi" w:hAnsiTheme="minorHAnsi" w:cstheme="minorHAnsi"/>
          <w:b w:val="0"/>
          <w:color w:val="auto"/>
          <w:sz w:val="22"/>
          <w:szCs w:val="22"/>
        </w:rPr>
        <w:tab/>
      </w:r>
      <w:r>
        <w:rPr>
          <w:rFonts w:asciiTheme="minorHAnsi" w:hAnsiTheme="minorHAnsi" w:cstheme="minorHAnsi"/>
          <w:color w:val="auto"/>
          <w:sz w:val="22"/>
          <w:szCs w:val="22"/>
        </w:rPr>
        <w:t>Podstawy wykluczenia z postępowania.</w:t>
      </w:r>
    </w:p>
    <w:p w14:paraId="179E55A1" w14:textId="77777777" w:rsidR="00742030" w:rsidRDefault="00742030" w:rsidP="00742030">
      <w:pPr>
        <w:pStyle w:val="Tekstpodstawowy"/>
        <w:jc w:val="both"/>
        <w:rPr>
          <w:rFonts w:asciiTheme="minorHAnsi" w:hAnsiTheme="minorHAnsi" w:cstheme="minorHAnsi"/>
          <w:color w:val="auto"/>
          <w:sz w:val="22"/>
          <w:szCs w:val="22"/>
        </w:rPr>
      </w:pPr>
    </w:p>
    <w:p w14:paraId="3047B0B2" w14:textId="77777777" w:rsidR="00742030" w:rsidRDefault="00742030" w:rsidP="00742030">
      <w:pPr>
        <w:spacing w:after="0" w:line="240" w:lineRule="auto"/>
        <w:ind w:left="720"/>
        <w:jc w:val="both"/>
        <w:rPr>
          <w:rFonts w:cstheme="minorHAnsi"/>
          <w:color w:val="000000"/>
        </w:rPr>
      </w:pPr>
      <w:r>
        <w:rPr>
          <w:rFonts w:cstheme="minorHAnsi"/>
          <w:bCs/>
          <w:color w:val="000000"/>
        </w:rPr>
        <w:t>Z postępowania o udzielenie zamówienia wyklucza się Wykonawców, w stosunku do których zachodzi którakolwiek z okoliczności wskazanych:</w:t>
      </w:r>
      <w:r>
        <w:rPr>
          <w:rFonts w:cstheme="minorHAnsi"/>
          <w:b/>
          <w:color w:val="000000"/>
        </w:rPr>
        <w:t xml:space="preserve">  </w:t>
      </w:r>
    </w:p>
    <w:p w14:paraId="495260C6" w14:textId="77777777" w:rsidR="00742030" w:rsidRDefault="00742030" w:rsidP="00742030">
      <w:pPr>
        <w:spacing w:after="0" w:line="240" w:lineRule="auto"/>
        <w:ind w:left="720"/>
        <w:jc w:val="both"/>
        <w:rPr>
          <w:rFonts w:cstheme="minorHAnsi"/>
          <w:color w:val="000000"/>
        </w:rPr>
      </w:pPr>
    </w:p>
    <w:p w14:paraId="78576A09" w14:textId="77777777" w:rsidR="00742030" w:rsidRDefault="00742030" w:rsidP="00742030">
      <w:pPr>
        <w:numPr>
          <w:ilvl w:val="0"/>
          <w:numId w:val="4"/>
        </w:numPr>
        <w:spacing w:after="0" w:line="240" w:lineRule="auto"/>
        <w:jc w:val="both"/>
        <w:rPr>
          <w:rFonts w:cstheme="minorHAnsi"/>
          <w:color w:val="000000"/>
        </w:rPr>
      </w:pPr>
      <w:r>
        <w:rPr>
          <w:rFonts w:cstheme="minorHAnsi"/>
          <w:bCs/>
          <w:color w:val="000000"/>
        </w:rPr>
        <w:t>W art. 108 ust. 1 Pzp</w:t>
      </w:r>
      <w:r>
        <w:rPr>
          <w:rFonts w:cstheme="minorHAnsi"/>
          <w:b/>
          <w:color w:val="000000"/>
        </w:rPr>
        <w:t>,</w:t>
      </w:r>
    </w:p>
    <w:p w14:paraId="4C8BE0DE" w14:textId="77777777" w:rsidR="00742030" w:rsidRDefault="00742030" w:rsidP="00742030">
      <w:pPr>
        <w:numPr>
          <w:ilvl w:val="0"/>
          <w:numId w:val="4"/>
        </w:numPr>
        <w:spacing w:after="0" w:line="240" w:lineRule="auto"/>
        <w:jc w:val="both"/>
        <w:rPr>
          <w:rFonts w:cstheme="minorHAnsi"/>
          <w:bCs/>
          <w:color w:val="000000"/>
        </w:rPr>
      </w:pPr>
      <w:r>
        <w:rPr>
          <w:rFonts w:cstheme="minorHAnsi"/>
          <w:bCs/>
          <w:color w:val="000000"/>
        </w:rPr>
        <w:t>W art. 109 ust. 1 pkt. 1, 4, 5, 7, tj.:</w:t>
      </w:r>
    </w:p>
    <w:p w14:paraId="2D3E7965" w14:textId="77777777" w:rsidR="00742030" w:rsidRDefault="00742030" w:rsidP="00742030">
      <w:pPr>
        <w:numPr>
          <w:ilvl w:val="1"/>
          <w:numId w:val="4"/>
        </w:numPr>
        <w:spacing w:after="0" w:line="240" w:lineRule="auto"/>
        <w:ind w:left="1134" w:hanging="708"/>
        <w:jc w:val="both"/>
        <w:rPr>
          <w:rFonts w:cstheme="minorHAnsi"/>
          <w:color w:val="000000"/>
        </w:rPr>
      </w:pPr>
      <w:r>
        <w:rPr>
          <w:rFonts w:cstheme="minorHAnsi"/>
          <w:color w:val="000000"/>
        </w:rPr>
        <w:t>który naruszył obowiązki dotyczące płatności podatków, opłat lub składek na ubezpieczenia społeczne lub zdrowotne, z wyjątkiem przypadku, o którym mowa w art. 108 ust. 1 pkt. 3,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0C3DBE0" w14:textId="77777777" w:rsidR="00742030" w:rsidRDefault="00742030" w:rsidP="00742030">
      <w:pPr>
        <w:numPr>
          <w:ilvl w:val="1"/>
          <w:numId w:val="4"/>
        </w:numPr>
        <w:tabs>
          <w:tab w:val="num" w:pos="1134"/>
        </w:tabs>
        <w:spacing w:after="0" w:line="240" w:lineRule="auto"/>
        <w:ind w:left="1134" w:hanging="731"/>
        <w:jc w:val="both"/>
        <w:rPr>
          <w:rFonts w:cstheme="minorHAnsi"/>
          <w:color w:val="FF0000"/>
        </w:rPr>
      </w:pPr>
      <w:r>
        <w:rPr>
          <w:rFonts w:cstheme="minorHAnsi"/>
          <w:color w:val="000000"/>
        </w:rPr>
        <w:t xml:space="preserve">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 </w:t>
      </w:r>
    </w:p>
    <w:p w14:paraId="04D70575" w14:textId="77777777" w:rsidR="00742030" w:rsidRDefault="00742030" w:rsidP="00742030">
      <w:pPr>
        <w:numPr>
          <w:ilvl w:val="1"/>
          <w:numId w:val="4"/>
        </w:numPr>
        <w:tabs>
          <w:tab w:val="num" w:pos="1134"/>
        </w:tabs>
        <w:spacing w:after="0" w:line="240" w:lineRule="auto"/>
        <w:ind w:left="1134" w:hanging="708"/>
        <w:jc w:val="both"/>
        <w:rPr>
          <w:rFonts w:cstheme="minorHAnsi"/>
          <w:color w:val="000000"/>
        </w:rPr>
      </w:pPr>
      <w:r>
        <w:rPr>
          <w:rFonts w:cstheme="minorHAnsi"/>
          <w:color w:val="000000"/>
        </w:rPr>
        <w:t>który w sposób zawiniony poważnie naruszył obowiązki zawodowe, co podważa jego uczciwość, w szczególności gdy Wykonawca w wyniku zamierzonego działania lub rażącego niedbalstwa nie wykonał lub nienależycie wykonał zamówienie, co Zamawiający jest w stanie wykazać za pomocą stosownych dowodów;</w:t>
      </w:r>
    </w:p>
    <w:p w14:paraId="47F90E41" w14:textId="77777777" w:rsidR="00742030" w:rsidRDefault="00742030" w:rsidP="00742030">
      <w:pPr>
        <w:numPr>
          <w:ilvl w:val="1"/>
          <w:numId w:val="4"/>
        </w:numPr>
        <w:spacing w:after="0" w:line="240" w:lineRule="auto"/>
        <w:ind w:left="1134" w:hanging="708"/>
        <w:jc w:val="both"/>
        <w:rPr>
          <w:rFonts w:cstheme="minorHAnsi"/>
          <w:color w:val="000000"/>
        </w:rPr>
      </w:pPr>
      <w:r>
        <w:rPr>
          <w:rFonts w:cstheme="minorHAnsi"/>
          <w:color w:val="000000"/>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38A4A8A8" w14:textId="2510D43B" w:rsidR="00742030" w:rsidRDefault="00742030" w:rsidP="00742030">
      <w:pPr>
        <w:numPr>
          <w:ilvl w:val="0"/>
          <w:numId w:val="4"/>
        </w:numPr>
        <w:spacing w:after="0" w:line="240" w:lineRule="auto"/>
        <w:jc w:val="both"/>
        <w:rPr>
          <w:rFonts w:cstheme="minorHAnsi"/>
        </w:rPr>
      </w:pPr>
      <w:bookmarkStart w:id="20" w:name="_Hlk104967946"/>
      <w:bookmarkStart w:id="21" w:name="_Hlk120018586"/>
      <w:bookmarkStart w:id="22" w:name="_Hlk119914648"/>
      <w:r>
        <w:rPr>
          <w:rFonts w:cstheme="minorHAnsi"/>
        </w:rPr>
        <w:t>W art. 7 ust. 1 ustawy z dnia 13 kwietnia 2022 r. o szczególnych rozwiązaniach w zakresie przeciwdziałania wspieraniu agresji na Ukrainę oraz służących ochronie bezpieczeństwa narodowego (Dz. U. z 202</w:t>
      </w:r>
      <w:r w:rsidR="00A1358E">
        <w:rPr>
          <w:rFonts w:cstheme="minorHAnsi"/>
        </w:rPr>
        <w:t>4</w:t>
      </w:r>
      <w:r>
        <w:rPr>
          <w:rFonts w:cstheme="minorHAnsi"/>
        </w:rPr>
        <w:t xml:space="preserve"> r. poz. </w:t>
      </w:r>
      <w:r w:rsidR="00136AC1">
        <w:rPr>
          <w:rFonts w:cstheme="minorHAnsi"/>
        </w:rPr>
        <w:t>507</w:t>
      </w:r>
      <w:r>
        <w:rPr>
          <w:rFonts w:cstheme="minorHAnsi"/>
        </w:rPr>
        <w:t>) tj.:</w:t>
      </w:r>
    </w:p>
    <w:p w14:paraId="1FE71517" w14:textId="77777777" w:rsidR="00742030" w:rsidRDefault="00742030" w:rsidP="00742030">
      <w:pPr>
        <w:pStyle w:val="Akapitzlist"/>
        <w:numPr>
          <w:ilvl w:val="1"/>
          <w:numId w:val="4"/>
        </w:numPr>
        <w:tabs>
          <w:tab w:val="num" w:pos="993"/>
        </w:tabs>
        <w:ind w:left="993" w:hanging="567"/>
        <w:jc w:val="both"/>
        <w:rPr>
          <w:rFonts w:asciiTheme="minorHAnsi" w:hAnsiTheme="minorHAnsi" w:cstheme="minorHAnsi"/>
          <w:color w:val="0070C0"/>
          <w:sz w:val="22"/>
          <w:szCs w:val="22"/>
        </w:rPr>
      </w:pPr>
      <w:r>
        <w:rPr>
          <w:rFonts w:asciiTheme="minorHAnsi" w:hAnsiTheme="minorHAnsi" w:cstheme="minorHAnsi"/>
          <w:sz w:val="22"/>
          <w:szCs w:val="22"/>
        </w:rPr>
        <w:t xml:space="preserve">wykonawcę oraz uczestnika konkursu wymienionego w wykazach określonych </w:t>
      </w:r>
      <w:r>
        <w:rPr>
          <w:rFonts w:asciiTheme="minorHAnsi" w:hAnsiTheme="minorHAnsi" w:cstheme="minorHAnsi"/>
          <w:sz w:val="22"/>
          <w:szCs w:val="22"/>
        </w:rPr>
        <w:br/>
        <w:t xml:space="preserve">w rozporządzeniu 765/2006 i rozporządzeniu 269/2014 albo wpisanego na listę na podstawie decyzji w sprawie wpisu na listę rozstrzygającej o zastosowaniu środka, </w:t>
      </w:r>
      <w:r>
        <w:rPr>
          <w:rFonts w:asciiTheme="minorHAnsi" w:hAnsiTheme="minorHAnsi" w:cstheme="minorHAnsi"/>
          <w:sz w:val="22"/>
          <w:szCs w:val="22"/>
        </w:rPr>
        <w:br/>
        <w:t>o którym mowa w art. 1 pkt. 3 ustawy o szczególnych rozwiązaniach w zakresie przeciwdziałania wspieraniu agresji na Ukrainę oraz służących ochronie bezpieczeństwa narodowego</w:t>
      </w:r>
      <w:r>
        <w:rPr>
          <w:rFonts w:asciiTheme="minorHAnsi" w:hAnsiTheme="minorHAnsi" w:cstheme="minorHAnsi"/>
          <w:color w:val="0070C0"/>
          <w:sz w:val="22"/>
          <w:szCs w:val="22"/>
        </w:rPr>
        <w:t>;</w:t>
      </w:r>
    </w:p>
    <w:p w14:paraId="7F20E7F2" w14:textId="5CD464F1" w:rsidR="00742030" w:rsidRDefault="00742030" w:rsidP="00742030">
      <w:pPr>
        <w:pStyle w:val="Akapitzlist"/>
        <w:numPr>
          <w:ilvl w:val="1"/>
          <w:numId w:val="4"/>
        </w:numPr>
        <w:ind w:left="993" w:hanging="567"/>
        <w:jc w:val="both"/>
        <w:rPr>
          <w:rFonts w:asciiTheme="minorHAnsi" w:hAnsiTheme="minorHAnsi" w:cstheme="minorHAnsi"/>
          <w:sz w:val="22"/>
          <w:szCs w:val="22"/>
        </w:rPr>
      </w:pPr>
      <w:r>
        <w:rPr>
          <w:rFonts w:asciiTheme="minorHAnsi" w:hAnsiTheme="minorHAnsi" w:cstheme="minorHAnsi"/>
          <w:sz w:val="22"/>
          <w:szCs w:val="22"/>
        </w:rPr>
        <w:lastRenderedPageBreak/>
        <w:t xml:space="preserve">wykonawcę oraz uczestnika konkursu, którego beneficjentem rzeczywistym </w:t>
      </w:r>
      <w:r>
        <w:rPr>
          <w:rFonts w:asciiTheme="minorHAnsi" w:hAnsiTheme="minorHAnsi" w:cstheme="minorHAnsi"/>
          <w:sz w:val="22"/>
          <w:szCs w:val="22"/>
        </w:rPr>
        <w:br/>
        <w:t>w rozumieniu ustawy z dnia 1 marca 2018 r. o przeciwdziałaniu praniu pieniędzy oraz finansowaniu terroryzmu (Dz. U. z 202</w:t>
      </w:r>
      <w:r w:rsidR="00C46AAE">
        <w:rPr>
          <w:rFonts w:asciiTheme="minorHAnsi" w:hAnsiTheme="minorHAnsi" w:cstheme="minorHAnsi"/>
          <w:sz w:val="22"/>
          <w:szCs w:val="22"/>
        </w:rPr>
        <w:t>3</w:t>
      </w:r>
      <w:r>
        <w:rPr>
          <w:rFonts w:asciiTheme="minorHAnsi" w:hAnsiTheme="minorHAnsi" w:cstheme="minorHAnsi"/>
          <w:sz w:val="22"/>
          <w:szCs w:val="22"/>
        </w:rPr>
        <w:t xml:space="preserve"> r. poz.</w:t>
      </w:r>
      <w:r w:rsidR="00C46AAE">
        <w:rPr>
          <w:rFonts w:asciiTheme="minorHAnsi" w:hAnsiTheme="minorHAnsi" w:cstheme="minorHAnsi"/>
          <w:sz w:val="22"/>
          <w:szCs w:val="22"/>
        </w:rPr>
        <w:t>1124, 1285, 1723 i 1843</w:t>
      </w:r>
      <w:r>
        <w:rPr>
          <w:rFonts w:asciiTheme="minorHAnsi" w:hAnsiTheme="minorHAnsi" w:cstheme="minorHAnsi"/>
          <w:sz w:val="22"/>
          <w:szCs w:val="22"/>
        </w:rPr>
        <w:t xml:space="preserve">) jest osoba wymieniona </w:t>
      </w:r>
      <w:r>
        <w:rPr>
          <w:rFonts w:asciiTheme="minorHAnsi" w:hAnsiTheme="minorHAnsi" w:cstheme="minorHAnsi"/>
          <w:sz w:val="22"/>
          <w:szCs w:val="22"/>
        </w:rPr>
        <w:br/>
        <w:t xml:space="preserve">w wykazach określonych w rozporządzeniu 765/2006 i rozporządzeniu 269/2014 albo wpisana na listę lub będąca takim beneficjentem rzeczywistym od dnia 24 lutego 2022 r., </w:t>
      </w:r>
      <w:r>
        <w:rPr>
          <w:rFonts w:asciiTheme="minorHAnsi" w:hAnsiTheme="minorHAnsi" w:cstheme="minorHAnsi"/>
          <w:sz w:val="22"/>
          <w:szCs w:val="22"/>
        </w:rPr>
        <w:br/>
        <w:t>o ile została wpisana na listę na podstawie decyzji w sprawie wpisu na listę rozstrzygającej o zastosowaniu środka, o którym mowa w art. 1 pkt. 3 ustawy o szczególnych rozwiązaniach w zakresie przeciwdziałania wspieraniu agresji na Ukrainę oraz służących ochronie bezpieczeństwa narodowego;</w:t>
      </w:r>
    </w:p>
    <w:p w14:paraId="2C6F31E4" w14:textId="28CECB5A" w:rsidR="00742030" w:rsidRDefault="00742030" w:rsidP="00742030">
      <w:pPr>
        <w:pStyle w:val="Akapitzlist"/>
        <w:numPr>
          <w:ilvl w:val="1"/>
          <w:numId w:val="4"/>
        </w:numPr>
        <w:tabs>
          <w:tab w:val="num" w:pos="993"/>
        </w:tabs>
        <w:ind w:left="993" w:hanging="567"/>
        <w:jc w:val="both"/>
        <w:rPr>
          <w:rFonts w:asciiTheme="minorHAnsi" w:hAnsiTheme="minorHAnsi" w:cstheme="minorHAnsi"/>
          <w:sz w:val="22"/>
          <w:szCs w:val="22"/>
        </w:rPr>
      </w:pPr>
      <w:r>
        <w:rPr>
          <w:rFonts w:asciiTheme="minorHAnsi" w:hAnsiTheme="minorHAnsi" w:cstheme="minorHAnsi"/>
          <w:sz w:val="22"/>
          <w:szCs w:val="22"/>
        </w:rPr>
        <w:t>wykonawcę oraz uczestnika konkursu, którego jednostką dominującą w rozumieniu art. 3 ust. 1 pkt 37 ustawy z dnia 29 września 1994 r. o rachunkowości (Dz. U. z 202</w:t>
      </w:r>
      <w:r w:rsidR="00C46AAE">
        <w:rPr>
          <w:rFonts w:asciiTheme="minorHAnsi" w:hAnsiTheme="minorHAnsi" w:cstheme="minorHAnsi"/>
          <w:sz w:val="22"/>
          <w:szCs w:val="22"/>
        </w:rPr>
        <w:t>3</w:t>
      </w:r>
      <w:r>
        <w:rPr>
          <w:rFonts w:asciiTheme="minorHAnsi" w:hAnsiTheme="minorHAnsi" w:cstheme="minorHAnsi"/>
          <w:sz w:val="22"/>
          <w:szCs w:val="22"/>
        </w:rPr>
        <w:t xml:space="preserve"> r. poz.</w:t>
      </w:r>
      <w:r w:rsidR="00C46AAE">
        <w:rPr>
          <w:rFonts w:asciiTheme="minorHAnsi" w:hAnsiTheme="minorHAnsi" w:cstheme="minorHAnsi"/>
          <w:sz w:val="22"/>
          <w:szCs w:val="22"/>
        </w:rPr>
        <w:t>120,295,1598</w:t>
      </w:r>
      <w:r>
        <w:rPr>
          <w:rFonts w:asciiTheme="minorHAnsi" w:hAnsiTheme="minorHAnsi" w:cstheme="minorHAnsi"/>
          <w:sz w:val="22"/>
          <w:szCs w:val="22"/>
        </w:rPr>
        <w:t xml:space="preserve">), jest podmiot wymieniony w wykazach określonych w rozporządzeniu 765/2006 i rozporządzeniu 269/2014 albo wpisany na listę lub będący taką jednostką dominującą od dnia 24 lutego 2022 r., o ile został wpisany na listę na podstawie decyzji </w:t>
      </w:r>
      <w:r>
        <w:rPr>
          <w:rFonts w:asciiTheme="minorHAnsi" w:hAnsiTheme="minorHAnsi" w:cstheme="minorHAnsi"/>
          <w:sz w:val="22"/>
          <w:szCs w:val="22"/>
        </w:rPr>
        <w:br/>
        <w:t>w sprawie wpisu na listę rozstrzygającej o zastosowaniu środka, o którym mowa w art. 1 pkt. 3 ustawy o szczególnych rozwiązaniach w zakresie przeciwdziałania wspieraniu agresji na Ukrainę oraz służących ochronie bezpieczeństwa narodowego.</w:t>
      </w:r>
    </w:p>
    <w:bookmarkEnd w:id="20"/>
    <w:p w14:paraId="40D9BEC9" w14:textId="77777777" w:rsidR="00742030" w:rsidRDefault="00742030" w:rsidP="00742030">
      <w:pPr>
        <w:numPr>
          <w:ilvl w:val="0"/>
          <w:numId w:val="4"/>
        </w:numPr>
        <w:tabs>
          <w:tab w:val="clear" w:pos="720"/>
          <w:tab w:val="num" w:pos="1134"/>
        </w:tabs>
        <w:spacing w:after="0" w:line="240" w:lineRule="auto"/>
        <w:ind w:left="993" w:hanging="567"/>
        <w:jc w:val="both"/>
        <w:rPr>
          <w:rFonts w:cstheme="minorHAnsi"/>
        </w:rPr>
      </w:pPr>
      <w:r>
        <w:rPr>
          <w:rFonts w:cstheme="minorHAnsi"/>
        </w:rPr>
        <w:t>Wykluczenie Wykonawcy, określone w ust. 2 pkt. 1) i 2) następuje zgodnie z art. 111 Pzp., natomiast określone w ust. 2 pkt. 3), następuje zgodnie z art. 7 ust. 2 ustawy o szczególnych rozwiązaniach w zakresie przeciwdziałania wspieraniu agresji na Ukrainę oraz służących ochronie bezpieczeństwa narodowego.</w:t>
      </w:r>
    </w:p>
    <w:p w14:paraId="7C78FF61" w14:textId="77777777" w:rsidR="00742030" w:rsidRDefault="00742030" w:rsidP="00742030">
      <w:pPr>
        <w:numPr>
          <w:ilvl w:val="0"/>
          <w:numId w:val="4"/>
        </w:numPr>
        <w:spacing w:after="0" w:line="240" w:lineRule="auto"/>
        <w:jc w:val="both"/>
        <w:rPr>
          <w:rFonts w:cstheme="minorHAnsi"/>
        </w:rPr>
      </w:pPr>
      <w:r>
        <w:rPr>
          <w:rFonts w:cstheme="minorHAnsi"/>
        </w:rPr>
        <w:t>Zamawiający może wykluczyć Wykonawcę na każdym etapie postępowania o udzielenie</w:t>
      </w:r>
    </w:p>
    <w:p w14:paraId="48EA2EB0" w14:textId="77777777" w:rsidR="00742030" w:rsidRDefault="00742030" w:rsidP="00742030">
      <w:pPr>
        <w:spacing w:after="0" w:line="240" w:lineRule="auto"/>
        <w:ind w:left="360"/>
        <w:jc w:val="both"/>
        <w:rPr>
          <w:rFonts w:cstheme="minorHAnsi"/>
        </w:rPr>
      </w:pPr>
      <w:r>
        <w:rPr>
          <w:rFonts w:cstheme="minorHAnsi"/>
        </w:rPr>
        <w:t xml:space="preserve">       Zamówienia</w:t>
      </w:r>
      <w:bookmarkEnd w:id="21"/>
      <w:r>
        <w:rPr>
          <w:rFonts w:cstheme="minorHAnsi"/>
        </w:rPr>
        <w:t>.</w:t>
      </w:r>
    </w:p>
    <w:bookmarkEnd w:id="22"/>
    <w:p w14:paraId="5B0DF8EB" w14:textId="77777777" w:rsidR="00742030" w:rsidRDefault="00742030" w:rsidP="00742030">
      <w:pPr>
        <w:spacing w:after="0" w:line="240" w:lineRule="auto"/>
        <w:ind w:left="567" w:hanging="567"/>
        <w:jc w:val="both"/>
        <w:rPr>
          <w:rFonts w:cstheme="minorHAnsi"/>
          <w:color w:val="000000"/>
        </w:rPr>
      </w:pPr>
      <w:r>
        <w:rPr>
          <w:rFonts w:cstheme="minorHAnsi"/>
          <w:b/>
          <w:color w:val="000000"/>
        </w:rPr>
        <w:t>3.</w:t>
      </w:r>
      <w:r>
        <w:rPr>
          <w:rFonts w:cstheme="minorHAnsi"/>
          <w:b/>
          <w:color w:val="000000"/>
        </w:rPr>
        <w:tab/>
        <w:t>Wykonawcy wspólnie ubiegający się o zamówienie.</w:t>
      </w:r>
      <w:r>
        <w:rPr>
          <w:rFonts w:cstheme="minorHAnsi"/>
          <w:color w:val="000000"/>
        </w:rPr>
        <w:t xml:space="preserve"> W przypadku Wykonawców wspólnie ubiegających się o udzielenie zamówienia, spełnienie wymogu dotyczącego braku podstaw do wykluczenia, o którym mowa  w ust. 2 niniejszego rozdziału powinno pozostać wykazane przez każdego z Wykonawców wspólnie ubiegających się o zamówienie.</w:t>
      </w:r>
    </w:p>
    <w:p w14:paraId="42132730" w14:textId="77777777" w:rsidR="00742030" w:rsidRDefault="00742030" w:rsidP="00742030">
      <w:pPr>
        <w:spacing w:after="0" w:line="240" w:lineRule="auto"/>
        <w:jc w:val="both"/>
        <w:rPr>
          <w:rFonts w:cstheme="minorHAnsi"/>
          <w:color w:val="000000"/>
        </w:rPr>
      </w:pPr>
    </w:p>
    <w:p w14:paraId="73D331C7" w14:textId="77777777" w:rsidR="00742030" w:rsidRDefault="00742030" w:rsidP="00742030">
      <w:pPr>
        <w:pStyle w:val="pkt"/>
        <w:tabs>
          <w:tab w:val="num" w:pos="540"/>
        </w:tabs>
        <w:spacing w:before="0" w:after="0"/>
        <w:ind w:left="0" w:firstLine="0"/>
        <w:rPr>
          <w:rFonts w:asciiTheme="minorHAnsi" w:hAnsiTheme="minorHAnsi" w:cstheme="minorHAnsi"/>
          <w:sz w:val="22"/>
          <w:szCs w:val="22"/>
        </w:rPr>
      </w:pPr>
    </w:p>
    <w:p w14:paraId="08299B3A" w14:textId="77777777" w:rsidR="00742030" w:rsidRDefault="00742030" w:rsidP="00742030">
      <w:pPr>
        <w:tabs>
          <w:tab w:val="left" w:pos="851"/>
        </w:tabs>
        <w:autoSpaceDE w:val="0"/>
        <w:autoSpaceDN w:val="0"/>
        <w:adjustRightInd w:val="0"/>
        <w:spacing w:after="0" w:line="240" w:lineRule="auto"/>
        <w:ind w:left="540" w:hanging="540"/>
        <w:jc w:val="both"/>
        <w:rPr>
          <w:rFonts w:cstheme="minorHAnsi"/>
          <w:b/>
          <w:iCs/>
          <w:snapToGrid w:val="0"/>
          <w:u w:val="single"/>
        </w:rPr>
      </w:pPr>
      <w:r>
        <w:rPr>
          <w:rFonts w:cstheme="minorHAnsi"/>
          <w:b/>
          <w:u w:val="single"/>
        </w:rPr>
        <w:t xml:space="preserve">VII. </w:t>
      </w:r>
      <w:r>
        <w:rPr>
          <w:rFonts w:cstheme="minorHAnsi"/>
          <w:b/>
          <w:u w:val="single"/>
        </w:rPr>
        <w:tab/>
      </w:r>
      <w:r>
        <w:rPr>
          <w:rFonts w:cstheme="minorHAnsi"/>
          <w:b/>
          <w:iCs/>
          <w:snapToGrid w:val="0"/>
          <w:u w:val="single"/>
        </w:rPr>
        <w:t>Wykaz dokumentów i oświadczeń wymaganych w postępowaniu</w:t>
      </w:r>
    </w:p>
    <w:p w14:paraId="3F34C455" w14:textId="77777777" w:rsidR="00742030" w:rsidRDefault="00742030" w:rsidP="00742030">
      <w:pPr>
        <w:autoSpaceDE w:val="0"/>
        <w:autoSpaceDN w:val="0"/>
        <w:adjustRightInd w:val="0"/>
        <w:spacing w:after="0" w:line="240" w:lineRule="auto"/>
        <w:jc w:val="both"/>
        <w:rPr>
          <w:rFonts w:cstheme="minorHAnsi"/>
          <w:bCs/>
          <w:u w:val="single"/>
        </w:rPr>
      </w:pPr>
    </w:p>
    <w:p w14:paraId="665CB68F" w14:textId="77777777" w:rsidR="00742030" w:rsidRDefault="00742030" w:rsidP="00742030">
      <w:pPr>
        <w:autoSpaceDE w:val="0"/>
        <w:autoSpaceDN w:val="0"/>
        <w:adjustRightInd w:val="0"/>
        <w:spacing w:after="0" w:line="240" w:lineRule="auto"/>
        <w:ind w:left="567" w:hanging="567"/>
        <w:jc w:val="both"/>
        <w:rPr>
          <w:rFonts w:eastAsia="Calibri" w:cstheme="minorHAnsi"/>
          <w:color w:val="000000"/>
        </w:rPr>
      </w:pPr>
      <w:r>
        <w:rPr>
          <w:rFonts w:eastAsia="Calibri" w:cstheme="minorHAnsi"/>
          <w:b/>
          <w:color w:val="000000"/>
        </w:rPr>
        <w:t>1.</w:t>
      </w:r>
      <w:r>
        <w:rPr>
          <w:rFonts w:eastAsia="Calibri" w:cstheme="minorHAnsi"/>
          <w:color w:val="000000"/>
        </w:rPr>
        <w:t xml:space="preserve"> </w:t>
      </w:r>
      <w:r>
        <w:rPr>
          <w:rFonts w:eastAsia="Calibri" w:cstheme="minorHAnsi"/>
          <w:color w:val="000000"/>
        </w:rPr>
        <w:tab/>
        <w:t>Wykaz oświadczeń składanych w celu wstępnego potwierdzenia, że Wykonawca nie podlega wykluczeniu oraz spełnia warunki udziału w postępowaniu.</w:t>
      </w:r>
    </w:p>
    <w:p w14:paraId="0DD4894F" w14:textId="77777777" w:rsidR="00742030" w:rsidRDefault="00742030" w:rsidP="00742030">
      <w:pPr>
        <w:autoSpaceDE w:val="0"/>
        <w:autoSpaceDN w:val="0"/>
        <w:adjustRightInd w:val="0"/>
        <w:spacing w:after="0" w:line="240" w:lineRule="auto"/>
        <w:ind w:left="567" w:hanging="567"/>
        <w:jc w:val="both"/>
        <w:rPr>
          <w:rFonts w:eastAsia="Calibri" w:cstheme="minorHAnsi"/>
          <w:color w:val="000000"/>
        </w:rPr>
      </w:pPr>
    </w:p>
    <w:p w14:paraId="2DA44AC1" w14:textId="77777777" w:rsidR="00742030" w:rsidRDefault="00742030" w:rsidP="00742030">
      <w:pPr>
        <w:autoSpaceDE w:val="0"/>
        <w:autoSpaceDN w:val="0"/>
        <w:adjustRightInd w:val="0"/>
        <w:spacing w:after="0" w:line="240" w:lineRule="auto"/>
        <w:ind w:left="567" w:hanging="567"/>
        <w:jc w:val="both"/>
        <w:rPr>
          <w:rFonts w:eastAsia="Calibri" w:cstheme="minorHAnsi"/>
          <w:color w:val="000000"/>
        </w:rPr>
      </w:pPr>
      <w:r>
        <w:rPr>
          <w:rFonts w:eastAsia="Calibri" w:cstheme="minorHAnsi"/>
          <w:color w:val="000000"/>
        </w:rPr>
        <w:tab/>
        <w:t>1) Do oferty Wykonawca dołącza aktualne na dzień składania ofert:</w:t>
      </w:r>
    </w:p>
    <w:p w14:paraId="12D4AAA7" w14:textId="77777777" w:rsidR="00742030" w:rsidRDefault="00742030" w:rsidP="00742030">
      <w:pPr>
        <w:autoSpaceDE w:val="0"/>
        <w:autoSpaceDN w:val="0"/>
        <w:adjustRightInd w:val="0"/>
        <w:ind w:left="1134" w:hanging="283"/>
        <w:jc w:val="both"/>
        <w:rPr>
          <w:rFonts w:eastAsia="Calibri" w:cstheme="minorHAnsi"/>
          <w:color w:val="000000"/>
        </w:rPr>
      </w:pPr>
      <w:r>
        <w:rPr>
          <w:rFonts w:eastAsia="Calibri" w:cstheme="minorHAnsi"/>
          <w:color w:val="000000"/>
        </w:rPr>
        <w:t xml:space="preserve">a) oświadczenie o braku podstaw do wykluczenia z postępowania - wzór oświadczenia stanowi </w:t>
      </w:r>
      <w:r>
        <w:rPr>
          <w:rFonts w:eastAsia="Calibri" w:cstheme="minorHAnsi"/>
        </w:rPr>
        <w:t xml:space="preserve">załącznik Nr 2 </w:t>
      </w:r>
      <w:r>
        <w:rPr>
          <w:rFonts w:eastAsia="Calibri" w:cstheme="minorHAnsi"/>
          <w:color w:val="000000"/>
        </w:rPr>
        <w:t>do SWZ,</w:t>
      </w:r>
    </w:p>
    <w:p w14:paraId="03A388A9" w14:textId="77777777" w:rsidR="00742030" w:rsidRDefault="00742030" w:rsidP="00742030">
      <w:pPr>
        <w:autoSpaceDE w:val="0"/>
        <w:autoSpaceDN w:val="0"/>
        <w:adjustRightInd w:val="0"/>
        <w:ind w:left="1134" w:hanging="283"/>
        <w:jc w:val="both"/>
        <w:rPr>
          <w:rFonts w:eastAsia="Calibri" w:cstheme="minorHAnsi"/>
          <w:color w:val="000000"/>
        </w:rPr>
      </w:pPr>
      <w:r>
        <w:rPr>
          <w:rFonts w:eastAsia="Calibri" w:cstheme="minorHAnsi"/>
          <w:color w:val="000000"/>
        </w:rPr>
        <w:t xml:space="preserve">b) oświadczenie dotyczące spełnienia warunków udziału w postępowaniu - wzór oświadczenia stanowi </w:t>
      </w:r>
      <w:r>
        <w:rPr>
          <w:rFonts w:eastAsia="Calibri" w:cstheme="minorHAnsi"/>
        </w:rPr>
        <w:t>załącznik Nr 3</w:t>
      </w:r>
      <w:r>
        <w:rPr>
          <w:rFonts w:eastAsia="Calibri" w:cstheme="minorHAnsi"/>
          <w:color w:val="000000"/>
        </w:rPr>
        <w:t xml:space="preserve"> do SWZ,</w:t>
      </w:r>
    </w:p>
    <w:p w14:paraId="33BE7384" w14:textId="77777777" w:rsidR="00742030" w:rsidRDefault="00742030" w:rsidP="00742030">
      <w:pPr>
        <w:autoSpaceDE w:val="0"/>
        <w:autoSpaceDN w:val="0"/>
        <w:adjustRightInd w:val="0"/>
        <w:ind w:left="1134" w:hanging="283"/>
        <w:jc w:val="both"/>
        <w:rPr>
          <w:rFonts w:eastAsia="Calibri" w:cstheme="minorHAnsi"/>
          <w:color w:val="000000"/>
        </w:rPr>
      </w:pPr>
      <w:r>
        <w:rPr>
          <w:rFonts w:eastAsia="Calibri" w:cstheme="minorHAnsi"/>
          <w:color w:val="000000"/>
        </w:rPr>
        <w:t>c) formularz ofertowy  -  załącznik nr 1  do SWZ  - Dokument dot. treści oferty,</w:t>
      </w:r>
    </w:p>
    <w:p w14:paraId="2C626AAB" w14:textId="77777777" w:rsidR="00742030" w:rsidRDefault="00742030" w:rsidP="00742030">
      <w:pPr>
        <w:autoSpaceDE w:val="0"/>
        <w:autoSpaceDN w:val="0"/>
        <w:adjustRightInd w:val="0"/>
        <w:ind w:left="1134" w:hanging="283"/>
        <w:jc w:val="both"/>
        <w:rPr>
          <w:rFonts w:eastAsia="Calibri" w:cstheme="minorHAnsi"/>
        </w:rPr>
      </w:pPr>
      <w:r>
        <w:rPr>
          <w:rFonts w:eastAsia="Calibri" w:cstheme="minorHAnsi"/>
          <w:color w:val="000000"/>
        </w:rPr>
        <w:t xml:space="preserve">d) formularz cenowy Szczegółowy opis przedmiotu zamówienia na wybraną część, sporządzone zgodnie ze wzorem, który stanowi załącznik </w:t>
      </w:r>
      <w:r>
        <w:rPr>
          <w:rFonts w:eastAsia="Calibri" w:cstheme="minorHAnsi"/>
        </w:rPr>
        <w:t>Nr 1A i Nr 1B do SWZ.</w:t>
      </w:r>
    </w:p>
    <w:p w14:paraId="56A2E22F" w14:textId="77777777" w:rsidR="00742030" w:rsidRDefault="00742030" w:rsidP="00742030">
      <w:pPr>
        <w:spacing w:after="0" w:line="240" w:lineRule="auto"/>
        <w:ind w:left="840"/>
        <w:jc w:val="both"/>
        <w:rPr>
          <w:rFonts w:cstheme="minorHAnsi"/>
          <w:color w:val="000000"/>
        </w:rPr>
      </w:pPr>
      <w:r>
        <w:rPr>
          <w:rFonts w:cstheme="minorHAnsi"/>
          <w:color w:val="000000"/>
        </w:rPr>
        <w:t>2) Wykonawca, który powołuje się na zasoby innych podmiotów, w celu wykazania braku istnienia wobec nich podstaw wykluczenia oraz spełnienia, w zakresie, w jakim powołuje się na ich zasoby, warunków udziału w postępowaniu, zamieszcza informację o tych podmiotach w oświadczeniu, o którym mowa w pkt 1 ppkt 1) (załącznik nr 2 i 3).</w:t>
      </w:r>
    </w:p>
    <w:p w14:paraId="41CC0A87" w14:textId="77777777" w:rsidR="00742030" w:rsidRDefault="00742030" w:rsidP="00742030">
      <w:pPr>
        <w:spacing w:after="0" w:line="240" w:lineRule="auto"/>
        <w:ind w:left="840"/>
        <w:jc w:val="both"/>
        <w:rPr>
          <w:rFonts w:cstheme="minorHAnsi"/>
          <w:color w:val="000000"/>
        </w:rPr>
      </w:pPr>
      <w:r>
        <w:rPr>
          <w:rFonts w:cstheme="minorHAnsi"/>
          <w:color w:val="000000"/>
        </w:rPr>
        <w:lastRenderedPageBreak/>
        <w:t xml:space="preserve">3) W przypadku wspólnego ubiegania się o zamówienie przez Wykonawców, oświadczenie składa każdy z Wykonawców wspólnie ubiegających się o zamówienie. Oświadczenia te potwierdzają spełnienie warunków udziału w postępowaniu oraz brak podstaw wykluczenia </w:t>
      </w:r>
      <w:r>
        <w:rPr>
          <w:rFonts w:cstheme="minorHAnsi"/>
          <w:color w:val="000000"/>
        </w:rPr>
        <w:br/>
        <w:t xml:space="preserve">w zakresie, w którym każdy z Wykonawców wykazuje spełnienie warunków udziału </w:t>
      </w:r>
      <w:r>
        <w:rPr>
          <w:rFonts w:cstheme="minorHAnsi"/>
          <w:color w:val="000000"/>
        </w:rPr>
        <w:br/>
        <w:t>w postępowaniu oraz brak podstaw wykluczenia.</w:t>
      </w:r>
    </w:p>
    <w:p w14:paraId="4BBCB4A2" w14:textId="77777777" w:rsidR="00742030" w:rsidRDefault="00742030" w:rsidP="00742030">
      <w:pPr>
        <w:spacing w:after="0" w:line="240" w:lineRule="auto"/>
        <w:ind w:left="840"/>
        <w:jc w:val="both"/>
        <w:rPr>
          <w:rFonts w:cstheme="minorHAnsi"/>
        </w:rPr>
      </w:pPr>
      <w:r>
        <w:rPr>
          <w:rFonts w:cstheme="minorHAnsi"/>
          <w:color w:val="000000"/>
        </w:rPr>
        <w:t xml:space="preserve">4) Jeżeli Wykonawca polega na zasobach innych podmiotów na zasadach określonych       </w:t>
      </w:r>
      <w:r>
        <w:rPr>
          <w:rFonts w:cstheme="minorHAnsi"/>
          <w:color w:val="000000"/>
        </w:rPr>
        <w:br/>
        <w:t xml:space="preserve">w art. 118 ustawy Pzp Zamawiający żąda od tych podmiotów oświadczenia o braku podstaw do wykluczenia z postępowania na podstawie art. 125 ust. 1  </w:t>
      </w:r>
      <w:r>
        <w:rPr>
          <w:rFonts w:cstheme="minorHAnsi"/>
        </w:rPr>
        <w:t>(załącznik Nr 2 do SWZ).</w:t>
      </w:r>
    </w:p>
    <w:p w14:paraId="216A91A8" w14:textId="77777777" w:rsidR="00742030" w:rsidRDefault="00742030" w:rsidP="00742030">
      <w:pPr>
        <w:spacing w:after="0" w:line="240" w:lineRule="auto"/>
        <w:ind w:left="1200"/>
        <w:jc w:val="both"/>
        <w:rPr>
          <w:rFonts w:cstheme="minorHAnsi"/>
          <w:color w:val="FF0000"/>
        </w:rPr>
      </w:pPr>
    </w:p>
    <w:p w14:paraId="1062959A" w14:textId="77777777" w:rsidR="00742030" w:rsidRDefault="00742030" w:rsidP="00742030">
      <w:pPr>
        <w:pStyle w:val="Bezodstpw"/>
        <w:ind w:left="709" w:hanging="709"/>
        <w:jc w:val="both"/>
        <w:rPr>
          <w:rFonts w:asciiTheme="minorHAnsi" w:hAnsiTheme="minorHAnsi" w:cstheme="minorHAnsi"/>
          <w:sz w:val="22"/>
          <w:szCs w:val="22"/>
        </w:rPr>
      </w:pPr>
      <w:r>
        <w:rPr>
          <w:rFonts w:asciiTheme="minorHAnsi" w:hAnsiTheme="minorHAnsi" w:cstheme="minorHAnsi"/>
          <w:b/>
          <w:color w:val="auto"/>
          <w:sz w:val="22"/>
          <w:szCs w:val="22"/>
        </w:rPr>
        <w:t>2.</w:t>
      </w:r>
      <w:r>
        <w:rPr>
          <w:rFonts w:asciiTheme="minorHAnsi" w:hAnsiTheme="minorHAnsi" w:cstheme="minorHAnsi"/>
          <w:b/>
          <w:sz w:val="22"/>
          <w:szCs w:val="22"/>
        </w:rPr>
        <w:tab/>
      </w:r>
      <w:r>
        <w:rPr>
          <w:rFonts w:asciiTheme="minorHAnsi" w:hAnsiTheme="minorHAnsi" w:cstheme="minorHAnsi"/>
          <w:sz w:val="22"/>
          <w:szCs w:val="22"/>
        </w:rPr>
        <w:t xml:space="preserve">Zamawiający wzywa Wykonawcę, którego oferta została  najwyżej  oceniona,  do  złożenia  </w:t>
      </w:r>
      <w:r>
        <w:rPr>
          <w:rFonts w:asciiTheme="minorHAnsi" w:hAnsiTheme="minorHAnsi" w:cstheme="minorHAnsi"/>
          <w:sz w:val="22"/>
          <w:szCs w:val="22"/>
        </w:rPr>
        <w:br/>
        <w:t>w  wyznaczonym terminie,  nie  krótszym  niż  5 dni od dnia wezwania, podmiotowych środków dowodowych, aktualnych na dzień złożenia.</w:t>
      </w:r>
    </w:p>
    <w:p w14:paraId="3111F7EF" w14:textId="77777777" w:rsidR="00742030" w:rsidRDefault="00742030" w:rsidP="00742030">
      <w:pPr>
        <w:pStyle w:val="Bezodstpw"/>
        <w:ind w:left="705"/>
        <w:jc w:val="both"/>
        <w:rPr>
          <w:rFonts w:asciiTheme="minorHAnsi" w:hAnsiTheme="minorHAnsi" w:cstheme="minorHAnsi"/>
          <w:sz w:val="22"/>
          <w:szCs w:val="22"/>
        </w:rPr>
      </w:pPr>
    </w:p>
    <w:p w14:paraId="19614E23" w14:textId="77777777" w:rsidR="00742030" w:rsidRDefault="00742030" w:rsidP="00742030">
      <w:pPr>
        <w:pStyle w:val="Bezodstpw"/>
        <w:ind w:left="705" w:hanging="705"/>
        <w:jc w:val="both"/>
        <w:rPr>
          <w:rFonts w:asciiTheme="minorHAnsi" w:hAnsiTheme="minorHAnsi" w:cstheme="minorHAnsi"/>
          <w:sz w:val="22"/>
          <w:szCs w:val="22"/>
        </w:rPr>
      </w:pPr>
      <w:r>
        <w:rPr>
          <w:rFonts w:asciiTheme="minorHAnsi" w:hAnsiTheme="minorHAnsi" w:cstheme="minorHAnsi"/>
          <w:b/>
          <w:sz w:val="22"/>
          <w:szCs w:val="22"/>
        </w:rPr>
        <w:t>3.</w:t>
      </w:r>
      <w:r>
        <w:rPr>
          <w:rFonts w:asciiTheme="minorHAnsi" w:hAnsiTheme="minorHAnsi" w:cstheme="minorHAnsi"/>
          <w:b/>
          <w:sz w:val="22"/>
          <w:szCs w:val="22"/>
        </w:rPr>
        <w:tab/>
      </w:r>
      <w:r>
        <w:rPr>
          <w:rFonts w:asciiTheme="minorHAnsi" w:hAnsiTheme="minorHAnsi" w:cstheme="minorHAnsi"/>
          <w:bCs/>
          <w:sz w:val="22"/>
          <w:szCs w:val="22"/>
        </w:rPr>
        <w:t>Podmiotowe środki dowodowe wymagane</w:t>
      </w:r>
      <w:r>
        <w:rPr>
          <w:rFonts w:asciiTheme="minorHAnsi" w:hAnsiTheme="minorHAnsi" w:cstheme="minorHAnsi"/>
          <w:b/>
          <w:sz w:val="22"/>
          <w:szCs w:val="22"/>
        </w:rPr>
        <w:t xml:space="preserve"> </w:t>
      </w:r>
      <w:r>
        <w:rPr>
          <w:rFonts w:asciiTheme="minorHAnsi" w:hAnsiTheme="minorHAnsi" w:cstheme="minorHAnsi"/>
          <w:bCs/>
          <w:sz w:val="22"/>
          <w:szCs w:val="22"/>
        </w:rPr>
        <w:t>od Wykonawcy (składane na wezwanie Zamawiającego)</w:t>
      </w:r>
      <w:r>
        <w:rPr>
          <w:rFonts w:asciiTheme="minorHAnsi" w:hAnsiTheme="minorHAnsi" w:cstheme="minorHAnsi"/>
          <w:b/>
          <w:sz w:val="22"/>
          <w:szCs w:val="22"/>
        </w:rPr>
        <w:t xml:space="preserve"> </w:t>
      </w:r>
      <w:r>
        <w:rPr>
          <w:rFonts w:asciiTheme="minorHAnsi" w:hAnsiTheme="minorHAnsi" w:cstheme="minorHAnsi"/>
          <w:sz w:val="22"/>
          <w:szCs w:val="22"/>
        </w:rPr>
        <w:t xml:space="preserve">obejmują: </w:t>
      </w:r>
    </w:p>
    <w:p w14:paraId="44FF650A" w14:textId="77777777" w:rsidR="00742030" w:rsidRDefault="00742030" w:rsidP="00742030">
      <w:pPr>
        <w:pStyle w:val="Bezodstpw"/>
        <w:ind w:left="705" w:hanging="705"/>
        <w:jc w:val="both"/>
        <w:rPr>
          <w:rFonts w:asciiTheme="minorHAnsi" w:hAnsiTheme="minorHAnsi" w:cstheme="minorHAnsi"/>
          <w:sz w:val="22"/>
          <w:szCs w:val="22"/>
        </w:rPr>
      </w:pPr>
      <w:r>
        <w:rPr>
          <w:rFonts w:asciiTheme="minorHAnsi" w:hAnsiTheme="minorHAnsi" w:cstheme="minorHAnsi"/>
          <w:sz w:val="22"/>
          <w:szCs w:val="22"/>
        </w:rPr>
        <w:tab/>
        <w:t>1)</w:t>
      </w:r>
      <w:r>
        <w:rPr>
          <w:rFonts w:asciiTheme="minorHAnsi" w:hAnsiTheme="minorHAnsi" w:cstheme="minorHAnsi"/>
          <w:sz w:val="22"/>
          <w:szCs w:val="22"/>
        </w:rPr>
        <w:tab/>
        <w:t xml:space="preserve">Odpis lub informacja z Krajowego Rejestru Sądowego lub z Centralnej Ewidencji </w:t>
      </w:r>
      <w:r>
        <w:rPr>
          <w:rFonts w:asciiTheme="minorHAnsi" w:hAnsiTheme="minorHAnsi" w:cstheme="minorHAnsi"/>
          <w:sz w:val="22"/>
          <w:szCs w:val="22"/>
        </w:rPr>
        <w:br/>
        <w:t>i Informacji o Działalności Gospodarczej w zakresie art. 109 ust. 1 pkt. 4</w:t>
      </w:r>
      <w:r>
        <w:rPr>
          <w:rFonts w:asciiTheme="minorHAnsi" w:hAnsiTheme="minorHAnsi" w:cstheme="minorHAnsi"/>
        </w:rPr>
        <w:t xml:space="preserve"> ustawy, sporządzone </w:t>
      </w:r>
      <w:r>
        <w:rPr>
          <w:rFonts w:asciiTheme="minorHAnsi" w:hAnsiTheme="minorHAnsi" w:cstheme="minorHAnsi"/>
          <w:sz w:val="22"/>
          <w:szCs w:val="22"/>
        </w:rPr>
        <w:t xml:space="preserve">nie wcześniej niż 3 miesiące przed jej złożeniem, jeżeli odrębne przepisy wymagają wpisu do rejestru lub ewidencji. </w:t>
      </w:r>
    </w:p>
    <w:p w14:paraId="14D3FFAF" w14:textId="77777777" w:rsidR="00742030" w:rsidRDefault="00742030" w:rsidP="00742030">
      <w:pPr>
        <w:pStyle w:val="Bezodstpw"/>
        <w:ind w:firstLine="567"/>
        <w:jc w:val="both"/>
        <w:rPr>
          <w:rFonts w:asciiTheme="minorHAnsi" w:hAnsiTheme="minorHAnsi" w:cstheme="minorHAnsi"/>
          <w:sz w:val="22"/>
          <w:szCs w:val="22"/>
        </w:rPr>
      </w:pPr>
      <w:r>
        <w:rPr>
          <w:rFonts w:asciiTheme="minorHAnsi" w:hAnsiTheme="minorHAnsi" w:cstheme="minorHAnsi"/>
          <w:color w:val="0070C0"/>
          <w:sz w:val="22"/>
          <w:szCs w:val="22"/>
        </w:rPr>
        <w:t xml:space="preserve">   </w:t>
      </w:r>
      <w:r>
        <w:rPr>
          <w:rFonts w:asciiTheme="minorHAnsi" w:hAnsiTheme="minorHAnsi" w:cstheme="minorHAnsi"/>
          <w:color w:val="auto"/>
          <w:sz w:val="22"/>
          <w:szCs w:val="22"/>
        </w:rPr>
        <w:t>2)</w:t>
      </w:r>
      <w:r>
        <w:rPr>
          <w:rFonts w:asciiTheme="minorHAnsi" w:hAnsiTheme="minorHAnsi" w:cstheme="minorHAnsi"/>
          <w:sz w:val="22"/>
          <w:szCs w:val="22"/>
        </w:rPr>
        <w:tab/>
        <w:t>Wykonawcy zagraniczni.</w:t>
      </w:r>
    </w:p>
    <w:p w14:paraId="2404A841" w14:textId="77777777" w:rsidR="00742030" w:rsidRDefault="00742030" w:rsidP="00742030">
      <w:pPr>
        <w:spacing w:after="0" w:line="240" w:lineRule="auto"/>
        <w:ind w:left="708"/>
        <w:jc w:val="both"/>
        <w:rPr>
          <w:rFonts w:cstheme="minorHAnsi"/>
          <w:color w:val="000000"/>
        </w:rPr>
      </w:pPr>
      <w:r>
        <w:rPr>
          <w:rFonts w:cstheme="minorHAnsi"/>
        </w:rPr>
        <w:t xml:space="preserve">2.1. </w:t>
      </w:r>
      <w:r>
        <w:rPr>
          <w:rFonts w:cstheme="minorHAnsi"/>
          <w:color w:val="000000"/>
        </w:rPr>
        <w:t>Jeżeli Wykonawca ma siedzibę  lub miejsce zamieszkania poza terytorium Rzeczpospolitej Polskiej, zamiast dokumentu, o którym mowa w pkt.1</w:t>
      </w:r>
      <w:r>
        <w:rPr>
          <w:rFonts w:cstheme="minorHAnsi"/>
          <w:color w:val="FF0000"/>
        </w:rPr>
        <w:t xml:space="preserve"> </w:t>
      </w:r>
      <w:r>
        <w:rPr>
          <w:rFonts w:cstheme="minorHAnsi"/>
          <w:color w:val="000000"/>
        </w:rPr>
        <w:t>składa dokument lub dokumenty wystawione w kraju, w którym ma siedzibę lub miejsce zamieszkania, potwierdzające odpowiednio, że:</w:t>
      </w:r>
    </w:p>
    <w:p w14:paraId="61B78A9F" w14:textId="77777777" w:rsidR="00742030" w:rsidRDefault="00742030" w:rsidP="00742030">
      <w:pPr>
        <w:spacing w:after="0" w:line="240" w:lineRule="auto"/>
        <w:ind w:left="708"/>
        <w:jc w:val="both"/>
        <w:rPr>
          <w:rFonts w:cstheme="minorHAnsi"/>
          <w:color w:val="000000"/>
        </w:rPr>
      </w:pPr>
      <w:r>
        <w:rPr>
          <w:rFonts w:cstheme="minorHAnsi"/>
        </w:rPr>
        <w:t>-</w:t>
      </w:r>
      <w:r>
        <w:rPr>
          <w:rFonts w:cstheme="minorHAnsi"/>
          <w:color w:val="000000"/>
        </w:rPr>
        <w:t xml:space="preserve"> nie otwarto jego likwidacji, nie ogłoszono upadłości, jego aktywami nie zarządza likwidator lub sąd, nie zawarł układu z wierzycielami, jego działalność gospodarcza nie jest zawieszona ani nie znajduje się on w innej tego rodzaju sytuacji wynikającej z podobnej procedury przewidzianej w przepisach miejsca wszczęcia tej procedury,</w:t>
      </w:r>
    </w:p>
    <w:p w14:paraId="594DDAC4" w14:textId="77777777" w:rsidR="00742030" w:rsidRDefault="00742030" w:rsidP="00742030">
      <w:pPr>
        <w:spacing w:after="0" w:line="240" w:lineRule="auto"/>
        <w:ind w:left="709" w:hanging="142"/>
        <w:jc w:val="both"/>
        <w:rPr>
          <w:rFonts w:cstheme="minorHAnsi"/>
          <w:color w:val="000000"/>
        </w:rPr>
      </w:pPr>
      <w:r>
        <w:rPr>
          <w:rFonts w:cstheme="minorHAnsi"/>
          <w:color w:val="0070C0"/>
        </w:rPr>
        <w:t xml:space="preserve">   </w:t>
      </w:r>
      <w:r>
        <w:rPr>
          <w:rFonts w:cstheme="minorHAnsi"/>
        </w:rPr>
        <w:t xml:space="preserve">2.2. </w:t>
      </w:r>
      <w:r>
        <w:rPr>
          <w:rFonts w:cstheme="minorHAnsi"/>
          <w:color w:val="000000"/>
        </w:rPr>
        <w:tab/>
        <w:t xml:space="preserve">Jeżeli w kraju, w którym Wykonawca ma siedzibę lub miejsce zamieszkania, nie wydaje się dokumentów, o których mowa w pkt. 1 zastępuje się je odpowiednio w całości lub </w:t>
      </w:r>
      <w:r>
        <w:rPr>
          <w:rFonts w:cstheme="minorHAnsi"/>
          <w:color w:val="000000"/>
        </w:rPr>
        <w:br/>
        <w:t>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nie ma przepisów o oświadczeniu pod przysięgą, złożone przed organem sądowym lub administracyjnym, notariuszem, organem samorządu zawodowego lub gospodarczego, właściwym ze względu na siedzibę lub miejsce zamieszkania Wykonawcy.</w:t>
      </w:r>
      <w:bookmarkStart w:id="23" w:name="_Hlk88474090"/>
    </w:p>
    <w:bookmarkEnd w:id="23"/>
    <w:p w14:paraId="1ACE655A" w14:textId="77777777" w:rsidR="00742030" w:rsidRDefault="00742030" w:rsidP="00742030">
      <w:pPr>
        <w:spacing w:after="0" w:line="240" w:lineRule="auto"/>
        <w:jc w:val="both"/>
        <w:rPr>
          <w:rFonts w:cstheme="minorHAnsi"/>
          <w:color w:val="000000"/>
        </w:rPr>
      </w:pPr>
    </w:p>
    <w:p w14:paraId="7B12E07E" w14:textId="77777777" w:rsidR="00742030" w:rsidRDefault="00742030" w:rsidP="00742030">
      <w:pPr>
        <w:spacing w:after="0" w:line="240" w:lineRule="auto"/>
        <w:ind w:left="705" w:hanging="705"/>
        <w:jc w:val="both"/>
        <w:rPr>
          <w:rFonts w:cstheme="minorHAnsi"/>
          <w:color w:val="000000"/>
        </w:rPr>
      </w:pPr>
      <w:r>
        <w:rPr>
          <w:rFonts w:cstheme="minorHAnsi"/>
          <w:b/>
        </w:rPr>
        <w:t>4.</w:t>
      </w:r>
      <w:r>
        <w:rPr>
          <w:rFonts w:cstheme="minorHAnsi"/>
          <w:b/>
        </w:rPr>
        <w:tab/>
      </w:r>
      <w:r>
        <w:rPr>
          <w:rFonts w:cstheme="minorHAnsi"/>
          <w:color w:val="000000"/>
        </w:rPr>
        <w:t>Pozostałe dokumenty, niezbędne do przeprowadzenia postępowania, które Wykonawca składa w postępowaniu wraz z ofertą.</w:t>
      </w:r>
    </w:p>
    <w:p w14:paraId="1E3B47D3" w14:textId="77777777" w:rsidR="00742030" w:rsidRDefault="00742030" w:rsidP="00742030">
      <w:pPr>
        <w:spacing w:after="0" w:line="240" w:lineRule="auto"/>
        <w:ind w:left="567" w:hanging="207"/>
        <w:jc w:val="both"/>
        <w:rPr>
          <w:rFonts w:cstheme="minorHAnsi"/>
          <w:color w:val="000000"/>
        </w:rPr>
      </w:pPr>
      <w:r>
        <w:rPr>
          <w:rFonts w:cstheme="minorHAnsi"/>
          <w:color w:val="000000"/>
        </w:rPr>
        <w:t xml:space="preserve">      - Pełnomocnictwo – jeżeli Wykonawca ustanawia pełnomocnika do podpisania oferty </w:t>
      </w:r>
      <w:r>
        <w:rPr>
          <w:rFonts w:cstheme="minorHAnsi"/>
          <w:color w:val="000000"/>
        </w:rPr>
        <w:br/>
        <w:t xml:space="preserve">      i dokumentów w ofercie</w:t>
      </w:r>
    </w:p>
    <w:p w14:paraId="633F1B7A" w14:textId="77777777" w:rsidR="00742030" w:rsidRDefault="00742030" w:rsidP="00742030">
      <w:pPr>
        <w:spacing w:after="0" w:line="240" w:lineRule="auto"/>
        <w:ind w:left="567" w:hanging="207"/>
        <w:jc w:val="both"/>
        <w:rPr>
          <w:rFonts w:cstheme="minorHAnsi"/>
          <w:b/>
          <w:color w:val="000000"/>
        </w:rPr>
      </w:pPr>
    </w:p>
    <w:p w14:paraId="070E0F82" w14:textId="77777777" w:rsidR="00742030" w:rsidRDefault="00742030" w:rsidP="00742030">
      <w:pPr>
        <w:pStyle w:val="Bezodstpw"/>
        <w:jc w:val="both"/>
        <w:rPr>
          <w:rFonts w:asciiTheme="minorHAnsi" w:hAnsiTheme="minorHAnsi" w:cstheme="minorHAnsi"/>
          <w:sz w:val="22"/>
          <w:szCs w:val="22"/>
        </w:rPr>
      </w:pPr>
      <w:r>
        <w:rPr>
          <w:rFonts w:asciiTheme="minorHAnsi" w:hAnsiTheme="minorHAnsi" w:cstheme="minorHAnsi"/>
          <w:b/>
          <w:color w:val="auto"/>
          <w:sz w:val="22"/>
          <w:szCs w:val="22"/>
        </w:rPr>
        <w:t>5.</w:t>
      </w:r>
      <w:r>
        <w:rPr>
          <w:rFonts w:asciiTheme="minorHAnsi" w:hAnsiTheme="minorHAnsi" w:cstheme="minorHAnsi"/>
          <w:b/>
          <w:sz w:val="22"/>
          <w:szCs w:val="22"/>
        </w:rPr>
        <w:tab/>
      </w:r>
      <w:r>
        <w:rPr>
          <w:rFonts w:asciiTheme="minorHAnsi" w:hAnsiTheme="minorHAnsi" w:cstheme="minorHAnsi"/>
          <w:sz w:val="22"/>
          <w:szCs w:val="22"/>
        </w:rPr>
        <w:t>Poleganie na zasobach innych podmiotów.</w:t>
      </w:r>
    </w:p>
    <w:p w14:paraId="4175AF31"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Wykonawca może w celu potwierdzenia spełnienia warunków udziału w postępowaniu </w:t>
      </w:r>
      <w:r>
        <w:rPr>
          <w:rFonts w:cstheme="minorHAnsi"/>
          <w:color w:val="000000"/>
        </w:rPr>
        <w:br/>
        <w:t>w stosownych sytuacjach oraz w odniesieniu do konkretnego zamówienia, lub jego części, polegać na zdolnościach technicznych lub zawodowych lub sytuacji finansowej lub ekonomicznej  podmiotów udostępniających zasoby, niezależnie od charakteru prawnego łączących go z nimi stosunków prawnych.</w:t>
      </w:r>
    </w:p>
    <w:p w14:paraId="5ACEB0C8"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Wykonawca, który polega na zdolnościach lub sytuacji podmiotów udostępniających zasoby, składa, wraz z wnioskiem o dopuszczenie do udziału w postępowaniu albo odpowiednio wraz </w:t>
      </w:r>
      <w:r>
        <w:rPr>
          <w:rFonts w:cstheme="minorHAnsi"/>
          <w:color w:val="000000"/>
        </w:rPr>
        <w:br/>
        <w:t xml:space="preserve">z ofertą, zobowiązanie podmiotu udostępniającego zasoby do oddania mu do dyspozycji </w:t>
      </w:r>
      <w:r>
        <w:rPr>
          <w:rFonts w:cstheme="minorHAnsi"/>
          <w:color w:val="000000"/>
        </w:rPr>
        <w:lastRenderedPageBreak/>
        <w:t>niezbędnych zasobów na potrzeby realizacji danego zamówienia lub inny podmiotowy środek dowodowy potwierdzający, że Wykonawca realizując zamówienie, będzie dysponował niezbędnymi zasobami tych podmiotów.</w:t>
      </w:r>
    </w:p>
    <w:p w14:paraId="4660DB85"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Zobowiązanie podmiotu udostępniającego zasoby, o którym mowa w ust. 6.2, potwierdza, że stosunek łączący Wykonawcę z podmiotami udostępniającymi zasoby gwarantuje rzeczywisty dostęp do tych zasobów oraz określa w szczególności: </w:t>
      </w:r>
    </w:p>
    <w:p w14:paraId="0CD2689E" w14:textId="77777777" w:rsidR="00742030" w:rsidRDefault="00742030" w:rsidP="00742030">
      <w:pPr>
        <w:numPr>
          <w:ilvl w:val="1"/>
          <w:numId w:val="5"/>
        </w:numPr>
        <w:spacing w:after="0" w:line="240" w:lineRule="auto"/>
        <w:jc w:val="both"/>
        <w:rPr>
          <w:rFonts w:cstheme="minorHAnsi"/>
          <w:color w:val="000000"/>
        </w:rPr>
      </w:pPr>
      <w:r>
        <w:rPr>
          <w:rFonts w:cstheme="minorHAnsi"/>
          <w:color w:val="000000"/>
        </w:rPr>
        <w:t>zakres dostępnych Wykonawcy zasobów podmiotu udostepniającego zasoby;</w:t>
      </w:r>
    </w:p>
    <w:p w14:paraId="7F042D11" w14:textId="77777777" w:rsidR="00742030" w:rsidRDefault="00742030" w:rsidP="00742030">
      <w:pPr>
        <w:numPr>
          <w:ilvl w:val="1"/>
          <w:numId w:val="5"/>
        </w:numPr>
        <w:spacing w:after="0" w:line="240" w:lineRule="auto"/>
        <w:jc w:val="both"/>
        <w:rPr>
          <w:rFonts w:cstheme="minorHAnsi"/>
          <w:color w:val="000000"/>
        </w:rPr>
      </w:pPr>
      <w:r>
        <w:rPr>
          <w:rFonts w:cstheme="minorHAnsi"/>
          <w:color w:val="000000"/>
        </w:rPr>
        <w:t>sposób i okres udostępniania Wykonawcy i wykorzystania przez niego zasobów  podmiotu udostępniającego te zasoby przy wykonaniu zamówienia;</w:t>
      </w:r>
    </w:p>
    <w:p w14:paraId="5E41E3CE" w14:textId="77777777" w:rsidR="00742030" w:rsidRDefault="00742030" w:rsidP="00742030">
      <w:pPr>
        <w:numPr>
          <w:ilvl w:val="1"/>
          <w:numId w:val="5"/>
        </w:numPr>
        <w:spacing w:after="0" w:line="240" w:lineRule="auto"/>
        <w:jc w:val="both"/>
        <w:rPr>
          <w:rFonts w:cstheme="minorHAnsi"/>
        </w:rPr>
      </w:pPr>
      <w:r>
        <w:rPr>
          <w:rFonts w:cstheme="minorHAnsi"/>
        </w:rPr>
        <w:t>czy 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20CD2EC7"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Zamawiający oceni, czy udostępniane Wykonawcy przez podmioty udostępniające zasoby zdolności techniczne lub zawodowe lub ich sytuacja finansowa lub ekonomiczna, pozwalają na wykazanie przez Wykonawcę spełnienia warunków udziału w postępowaniu, o których mowa </w:t>
      </w:r>
      <w:r>
        <w:rPr>
          <w:rFonts w:cstheme="minorHAnsi"/>
          <w:color w:val="000000"/>
        </w:rPr>
        <w:br/>
        <w:t>w art. 112 ust. 2 pkt. 3 i 4 ustawy Pzp, oraz, jeżeli to dotyczy, kryteriów selekcji, a także bada, czy nie zachodzą wobec tego podmiotu podstawy wykluczenia, które zostały przewidziane względem Wykonawcy.</w:t>
      </w:r>
    </w:p>
    <w:p w14:paraId="7A885311"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Podmiot, który zobowiązał się do udostepnienia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5AE7BE04"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Jeżeli zdolności techniczne lub zawodowe lub sytuacja ekonomiczna lub finansowa podmiotu udostepniającego zasoby nie potwierdzają spełnienia przez Wykonawcę warunków udziału </w:t>
      </w:r>
      <w:r>
        <w:rPr>
          <w:rFonts w:cstheme="minorHAnsi"/>
          <w:color w:val="000000"/>
        </w:rPr>
        <w:br/>
        <w:t xml:space="preserve">w postępowaniu lub zachodzą wobec tego podmiotu podstawy wykluczenia, Zamawiający żąda, aby Wykonawca w terminie określonym przez Zamawiającego zastąpił ten podmiot innym podmiotem lub podmiotami albo wykazał, że samodzielnie spełnia warunki udziału </w:t>
      </w:r>
      <w:r>
        <w:rPr>
          <w:rFonts w:cstheme="minorHAnsi"/>
          <w:color w:val="000000"/>
        </w:rPr>
        <w:br/>
        <w:t>w postępowaniu.</w:t>
      </w:r>
    </w:p>
    <w:p w14:paraId="07718FA0" w14:textId="77777777" w:rsidR="00742030" w:rsidRDefault="00742030" w:rsidP="00742030">
      <w:pPr>
        <w:numPr>
          <w:ilvl w:val="0"/>
          <w:numId w:val="5"/>
        </w:numPr>
        <w:spacing w:after="0" w:line="240" w:lineRule="auto"/>
        <w:jc w:val="both"/>
        <w:rPr>
          <w:rFonts w:cstheme="minorHAnsi"/>
          <w:color w:val="000000"/>
        </w:rPr>
      </w:pPr>
      <w:r>
        <w:rPr>
          <w:rFonts w:cstheme="minorHAnsi"/>
          <w:color w:val="000000"/>
        </w:rPr>
        <w:t xml:space="preserve">Wykonawca nie może, po upływie terminu składania ofert, powoływać się na zdolności lub sytuację podmiotów udostępniających zasoby, jeżeli na etapie składania ofert nie polegał on w danym zakresie na zdolnościach lub sytuacji podmiotów udostępniających zasoby.  </w:t>
      </w:r>
    </w:p>
    <w:p w14:paraId="2A9F9D61" w14:textId="77777777" w:rsidR="00742030" w:rsidRDefault="00742030" w:rsidP="00742030">
      <w:pPr>
        <w:numPr>
          <w:ilvl w:val="0"/>
          <w:numId w:val="5"/>
        </w:numPr>
        <w:spacing w:after="0" w:line="240" w:lineRule="auto"/>
        <w:jc w:val="both"/>
        <w:rPr>
          <w:rFonts w:cstheme="minorHAnsi"/>
        </w:rPr>
      </w:pPr>
      <w:r>
        <w:rPr>
          <w:rFonts w:cstheme="minorHAnsi"/>
          <w:color w:val="000000"/>
        </w:rPr>
        <w:t xml:space="preserve">Jeżeli Wykonawca polega na zasobach innych podmiotów na zasadach określonych w pkt. 1 Zamawiający wymaga od Wykonawcy przedstawienia na wezwanie w odniesieniu do tych podmiotów dokumentów o których mowa </w:t>
      </w:r>
      <w:r>
        <w:rPr>
          <w:rFonts w:cstheme="minorHAnsi"/>
        </w:rPr>
        <w:t>w rozdziale VII ust. 3.</w:t>
      </w:r>
    </w:p>
    <w:p w14:paraId="48656B2E" w14:textId="77777777" w:rsidR="00742030" w:rsidRDefault="00742030" w:rsidP="00742030">
      <w:pPr>
        <w:spacing w:after="0" w:line="240" w:lineRule="auto"/>
        <w:ind w:left="397"/>
        <w:jc w:val="both"/>
        <w:rPr>
          <w:rFonts w:cstheme="minorHAnsi"/>
        </w:rPr>
      </w:pPr>
    </w:p>
    <w:p w14:paraId="75CD8E7D" w14:textId="77777777" w:rsidR="00742030" w:rsidRDefault="00742030" w:rsidP="00742030">
      <w:pPr>
        <w:spacing w:after="0" w:line="240" w:lineRule="auto"/>
        <w:ind w:left="397" w:hanging="397"/>
        <w:jc w:val="both"/>
        <w:rPr>
          <w:rFonts w:cstheme="minorHAnsi"/>
        </w:rPr>
      </w:pPr>
      <w:r>
        <w:rPr>
          <w:rFonts w:cstheme="minorHAnsi"/>
          <w:b/>
        </w:rPr>
        <w:t>6.</w:t>
      </w:r>
      <w:r>
        <w:rPr>
          <w:rFonts w:cstheme="minorHAnsi"/>
          <w:b/>
        </w:rPr>
        <w:tab/>
      </w:r>
      <w:r>
        <w:rPr>
          <w:rFonts w:cstheme="minorHAnsi"/>
        </w:rPr>
        <w:t xml:space="preserve">Wykonawcy mogą wspólnie ubiegać się o udzielenie zamówienia. W takim przypadku Wykonawcy ustanawiają pełnomocnika do reprezentowania ich w postepowaniu albo do reprezentowania </w:t>
      </w:r>
      <w:r>
        <w:rPr>
          <w:rFonts w:cstheme="minorHAnsi"/>
        </w:rPr>
        <w:br/>
        <w:t xml:space="preserve">i zawarcia umowy w sprawie zamówienia publicznego. Pełnomocnictwo winno być załączone do oferty.  </w:t>
      </w:r>
    </w:p>
    <w:p w14:paraId="69E035E3" w14:textId="77777777" w:rsidR="00742030" w:rsidRDefault="00742030" w:rsidP="00742030">
      <w:pPr>
        <w:spacing w:after="0" w:line="240" w:lineRule="auto"/>
        <w:ind w:left="567" w:hanging="425"/>
        <w:jc w:val="both"/>
        <w:rPr>
          <w:rFonts w:cstheme="minorHAnsi"/>
        </w:rPr>
      </w:pPr>
      <w:r>
        <w:rPr>
          <w:rFonts w:cstheme="minorHAnsi"/>
        </w:rPr>
        <w:t xml:space="preserve"> 1) W przypadku Wykonawców wspólnie ubiegających się o udzielenie zamówienia, oświadczenia, </w:t>
      </w:r>
      <w:r>
        <w:rPr>
          <w:rFonts w:cstheme="minorHAnsi"/>
        </w:rPr>
        <w:br/>
        <w:t xml:space="preserve">o których mowa w rozdziale VII ust. 1 litera a i b SWZ, składa każdy z Wykonawców. Oświadczenia te potwierdzają brak podstaw wykluczenia oraz spełnienie warunków udziału w zakresie, </w:t>
      </w:r>
      <w:r>
        <w:rPr>
          <w:rFonts w:cstheme="minorHAnsi"/>
        </w:rPr>
        <w:br/>
        <w:t>w jakim każdy z Wykonawców wykazuje spełnianie warunków udziału w postępowaniu.</w:t>
      </w:r>
    </w:p>
    <w:p w14:paraId="598035A2" w14:textId="77777777" w:rsidR="00742030" w:rsidRDefault="00742030" w:rsidP="00742030">
      <w:pPr>
        <w:spacing w:after="0" w:line="240" w:lineRule="auto"/>
        <w:ind w:left="567" w:hanging="567"/>
        <w:jc w:val="both"/>
        <w:rPr>
          <w:rFonts w:cstheme="minorHAnsi"/>
        </w:rPr>
      </w:pPr>
      <w:r>
        <w:rPr>
          <w:rFonts w:cstheme="minorHAnsi"/>
        </w:rPr>
        <w:t xml:space="preserve">     2) Oświadczenia i dokumenty potwierdzające brak podstaw do wykluczenia z postępowania składa każdy z Wykonawców wspólnie ubiegających się o zamówienie.</w:t>
      </w:r>
    </w:p>
    <w:p w14:paraId="26965E78" w14:textId="77777777" w:rsidR="00742030" w:rsidRDefault="00742030" w:rsidP="00742030">
      <w:pPr>
        <w:spacing w:after="0" w:line="240" w:lineRule="auto"/>
        <w:ind w:left="567" w:hanging="425"/>
        <w:jc w:val="both"/>
        <w:rPr>
          <w:rFonts w:cstheme="minorHAnsi"/>
        </w:rPr>
      </w:pPr>
    </w:p>
    <w:p w14:paraId="71B2FA88" w14:textId="77777777" w:rsidR="00742030" w:rsidRDefault="00742030" w:rsidP="00742030">
      <w:pPr>
        <w:spacing w:after="0" w:line="240" w:lineRule="auto"/>
        <w:jc w:val="both"/>
        <w:rPr>
          <w:rFonts w:cstheme="minorHAnsi"/>
          <w:color w:val="000000"/>
        </w:rPr>
      </w:pPr>
      <w:r>
        <w:rPr>
          <w:rFonts w:cstheme="minorHAnsi"/>
          <w:b/>
        </w:rPr>
        <w:t>7.</w:t>
      </w:r>
      <w:r>
        <w:rPr>
          <w:rFonts w:cstheme="minorHAnsi"/>
        </w:rPr>
        <w:tab/>
      </w:r>
      <w:r>
        <w:rPr>
          <w:rFonts w:cstheme="minorHAnsi"/>
          <w:color w:val="000000"/>
        </w:rPr>
        <w:t>Dostępność dokumentów</w:t>
      </w:r>
    </w:p>
    <w:p w14:paraId="7A42248B" w14:textId="77777777" w:rsidR="00742030" w:rsidRDefault="00742030" w:rsidP="00742030">
      <w:pPr>
        <w:numPr>
          <w:ilvl w:val="0"/>
          <w:numId w:val="6"/>
        </w:numPr>
        <w:spacing w:after="0" w:line="240" w:lineRule="auto"/>
        <w:ind w:left="709" w:hanging="283"/>
        <w:jc w:val="both"/>
        <w:rPr>
          <w:rFonts w:cstheme="minorHAnsi"/>
          <w:color w:val="000000"/>
        </w:rPr>
      </w:pPr>
      <w:r>
        <w:rPr>
          <w:rFonts w:cstheme="minorHAnsi"/>
          <w:color w:val="000000"/>
        </w:rPr>
        <w:t>Zamawiający nie wzywa do złożenia podmiotowych środków dowodowych, jeżeli:</w:t>
      </w:r>
    </w:p>
    <w:p w14:paraId="5680F37D" w14:textId="77777777" w:rsidR="00742030" w:rsidRDefault="00742030" w:rsidP="00742030">
      <w:pPr>
        <w:spacing w:after="0" w:line="240" w:lineRule="auto"/>
        <w:ind w:left="709"/>
        <w:jc w:val="both"/>
        <w:rPr>
          <w:rFonts w:cstheme="minorHAnsi"/>
          <w:color w:val="000000"/>
        </w:rPr>
      </w:pPr>
      <w:r>
        <w:rPr>
          <w:rFonts w:cstheme="minorHAnsi"/>
          <w:color w:val="000000"/>
        </w:rPr>
        <w:t xml:space="preserve">a) może je uzyskać za pomocą bezpłatnych i ogólnodostępnych baz danych, w szczególności rejestrów publicznych w rozumieniu ustawy z 17 lutego 2005 r. o informatyzacji działalności </w:t>
      </w:r>
      <w:r>
        <w:rPr>
          <w:rFonts w:cstheme="minorHAnsi"/>
          <w:color w:val="000000"/>
        </w:rPr>
        <w:lastRenderedPageBreak/>
        <w:t xml:space="preserve">podmiotów realizujących zadania publiczne, o ile Wykonawca wskazał w oświadczeniu, </w:t>
      </w:r>
      <w:r>
        <w:rPr>
          <w:rFonts w:cstheme="minorHAnsi"/>
          <w:color w:val="000000"/>
        </w:rPr>
        <w:br/>
        <w:t xml:space="preserve">o którym mowa w art. 125 ust. 1 Pzp dane umożliwiające dostęp do tych środków; </w:t>
      </w:r>
    </w:p>
    <w:p w14:paraId="2C09DA27" w14:textId="77777777" w:rsidR="00742030" w:rsidRDefault="00742030" w:rsidP="00742030">
      <w:pPr>
        <w:spacing w:after="0" w:line="240" w:lineRule="auto"/>
        <w:ind w:left="709"/>
        <w:jc w:val="both"/>
        <w:rPr>
          <w:rFonts w:cstheme="minorHAnsi"/>
          <w:color w:val="000000"/>
        </w:rPr>
      </w:pPr>
      <w:r>
        <w:rPr>
          <w:rFonts w:cstheme="minorHAnsi"/>
          <w:color w:val="000000"/>
        </w:rPr>
        <w:t>b) podmiotowym środkiem dowodowym jest oświadczenie, którego treść odpowiada zakresowi oświadczenia, o którym mowa w art. 125 ust. 1.</w:t>
      </w:r>
    </w:p>
    <w:p w14:paraId="1102D88C" w14:textId="77777777" w:rsidR="00742030" w:rsidRDefault="00742030" w:rsidP="00742030">
      <w:pPr>
        <w:spacing w:after="0" w:line="240" w:lineRule="auto"/>
        <w:ind w:left="709"/>
        <w:jc w:val="both"/>
        <w:rPr>
          <w:rFonts w:cstheme="minorHAnsi"/>
          <w:color w:val="000000"/>
        </w:rPr>
      </w:pPr>
      <w:r>
        <w:rPr>
          <w:rFonts w:cstheme="minorHAnsi"/>
          <w:color w:val="000000"/>
        </w:rPr>
        <w:t xml:space="preserve">c) Wykonawca nie jest zobowiązany do złożenia podmiotowych środków dowodowych, które Zamawiający posiada, jeżeli Wykonawca wskaże te środki oraz potwierdzi ich prawidłowość </w:t>
      </w:r>
      <w:r>
        <w:rPr>
          <w:rFonts w:cstheme="minorHAnsi"/>
          <w:color w:val="000000"/>
        </w:rPr>
        <w:br/>
        <w:t xml:space="preserve">i aktualność.  </w:t>
      </w:r>
    </w:p>
    <w:p w14:paraId="353A2630" w14:textId="77777777" w:rsidR="00742030" w:rsidRDefault="00742030" w:rsidP="00742030">
      <w:pPr>
        <w:spacing w:after="0" w:line="240" w:lineRule="auto"/>
        <w:ind w:left="705" w:hanging="705"/>
        <w:jc w:val="both"/>
        <w:rPr>
          <w:rFonts w:cstheme="minorHAnsi"/>
          <w:color w:val="000000"/>
        </w:rPr>
      </w:pPr>
    </w:p>
    <w:p w14:paraId="12D7C32D" w14:textId="77777777" w:rsidR="00742030" w:rsidRDefault="00742030" w:rsidP="00742030">
      <w:pPr>
        <w:spacing w:after="0" w:line="240" w:lineRule="auto"/>
        <w:ind w:left="540" w:hanging="540"/>
        <w:jc w:val="both"/>
        <w:rPr>
          <w:rFonts w:cstheme="minorHAnsi"/>
          <w:color w:val="000000"/>
        </w:rPr>
      </w:pPr>
      <w:r>
        <w:rPr>
          <w:rFonts w:cstheme="minorHAnsi"/>
          <w:b/>
          <w:color w:val="000000"/>
        </w:rPr>
        <w:t xml:space="preserve"> 8.</w:t>
      </w:r>
      <w:r>
        <w:rPr>
          <w:rFonts w:cstheme="minorHAnsi"/>
          <w:color w:val="000000"/>
        </w:rPr>
        <w:tab/>
        <w:t xml:space="preserve">W zakresie nieuregulowanym ustawą Pzp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Rozporządzenie Prezesa Rady Ministrów z dnia 30 grudnia 2020 r. w sprawie sposobu sporządzania i przekazywania informacji oraz wymagań technicznych dla dokumentów elektronicznych oraz środków komunikacji elektronicznej </w:t>
      </w:r>
      <w:r>
        <w:rPr>
          <w:rFonts w:cstheme="minorHAnsi"/>
          <w:color w:val="000000"/>
        </w:rPr>
        <w:br/>
        <w:t>w  postępowaniu  o udzielenie zamówienia publicznego lub konkursie (Dz. U. z 2020 r. poz. 2452).</w:t>
      </w:r>
    </w:p>
    <w:p w14:paraId="7A67509D" w14:textId="77777777" w:rsidR="00742030" w:rsidRDefault="00742030" w:rsidP="00742030">
      <w:pPr>
        <w:pStyle w:val="Tekstpodstawowy"/>
        <w:widowControl/>
        <w:jc w:val="both"/>
        <w:rPr>
          <w:rFonts w:asciiTheme="minorHAnsi" w:eastAsiaTheme="minorHAnsi" w:hAnsiTheme="minorHAnsi" w:cstheme="minorHAnsi"/>
          <w:b w:val="0"/>
          <w:bCs w:val="0"/>
          <w:color w:val="auto"/>
          <w:sz w:val="22"/>
          <w:szCs w:val="22"/>
          <w:lang w:eastAsia="en-US"/>
        </w:rPr>
      </w:pPr>
    </w:p>
    <w:p w14:paraId="688C8ADF" w14:textId="77777777" w:rsidR="00742030" w:rsidRDefault="00742030" w:rsidP="00742030">
      <w:pPr>
        <w:pStyle w:val="Tekstpodstawowy"/>
        <w:widowControl/>
        <w:jc w:val="both"/>
        <w:rPr>
          <w:rFonts w:asciiTheme="minorHAnsi" w:eastAsiaTheme="minorHAnsi" w:hAnsiTheme="minorHAnsi" w:cstheme="minorHAnsi"/>
          <w:b w:val="0"/>
          <w:bCs w:val="0"/>
          <w:color w:val="auto"/>
          <w:sz w:val="22"/>
          <w:szCs w:val="22"/>
          <w:lang w:eastAsia="en-US"/>
        </w:rPr>
      </w:pPr>
    </w:p>
    <w:p w14:paraId="72B88651" w14:textId="77777777" w:rsidR="00742030" w:rsidRDefault="00742030" w:rsidP="00742030">
      <w:pPr>
        <w:pStyle w:val="Tekstpodstawowy"/>
        <w:widowControl/>
        <w:jc w:val="both"/>
        <w:rPr>
          <w:rFonts w:asciiTheme="minorHAnsi" w:hAnsiTheme="minorHAnsi" w:cstheme="minorHAnsi"/>
          <w:bCs w:val="0"/>
          <w:color w:val="auto"/>
          <w:sz w:val="22"/>
          <w:szCs w:val="22"/>
        </w:rPr>
      </w:pPr>
    </w:p>
    <w:p w14:paraId="2C05D48D" w14:textId="77777777" w:rsidR="00742030" w:rsidRDefault="00742030" w:rsidP="00742030">
      <w:pPr>
        <w:pStyle w:val="Nagwek4"/>
        <w:ind w:left="540" w:hanging="540"/>
        <w:jc w:val="both"/>
        <w:rPr>
          <w:rFonts w:asciiTheme="minorHAnsi" w:hAnsiTheme="minorHAnsi" w:cstheme="minorHAnsi"/>
          <w:bCs/>
          <w:color w:val="auto"/>
          <w:szCs w:val="22"/>
        </w:rPr>
      </w:pPr>
      <w:r>
        <w:rPr>
          <w:rFonts w:asciiTheme="minorHAnsi" w:hAnsiTheme="minorHAnsi" w:cstheme="minorHAnsi"/>
          <w:bCs/>
          <w:iCs/>
          <w:color w:val="auto"/>
          <w:szCs w:val="22"/>
        </w:rPr>
        <w:t>VIII.</w:t>
      </w:r>
      <w:r>
        <w:rPr>
          <w:rFonts w:asciiTheme="minorHAnsi" w:hAnsiTheme="minorHAnsi" w:cstheme="minorHAnsi"/>
          <w:bCs/>
          <w:i/>
          <w:iCs/>
          <w:color w:val="auto"/>
          <w:szCs w:val="22"/>
        </w:rPr>
        <w:tab/>
      </w:r>
      <w:r>
        <w:rPr>
          <w:rFonts w:asciiTheme="minorHAnsi" w:hAnsiTheme="minorHAnsi" w:cstheme="minorHAnsi"/>
          <w:bCs/>
          <w:color w:val="auto"/>
          <w:szCs w:val="22"/>
        </w:rPr>
        <w:t>Informacje o sposobie porozumiewania się Zamawiającego z Wykonawcami oraz przekazywania oświadczeń i dokumentów, a także wskazanie osób uprawnionych do porozumiewania się z Wykonawcą.</w:t>
      </w:r>
    </w:p>
    <w:p w14:paraId="76B7FA43" w14:textId="77777777" w:rsidR="00742030" w:rsidRDefault="00742030" w:rsidP="00742030">
      <w:pPr>
        <w:spacing w:after="0" w:line="240" w:lineRule="auto"/>
        <w:rPr>
          <w:rFonts w:cstheme="minorHAnsi"/>
        </w:rPr>
      </w:pPr>
    </w:p>
    <w:p w14:paraId="0B08E2C4"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u w:val="single"/>
        </w:rPr>
      </w:pPr>
      <w:bookmarkStart w:id="24" w:name="_Hlk140141927"/>
      <w:r>
        <w:rPr>
          <w:rFonts w:asciiTheme="minorHAnsi" w:hAnsiTheme="minorHAnsi" w:cstheme="minorHAnsi"/>
          <w:sz w:val="22"/>
          <w:szCs w:val="22"/>
        </w:rPr>
        <w:t xml:space="preserve">W postępowaniu o udzielenie zamówienia komunikacja między Zamawiającym a Wykonawcami odbywa się przy użyciu platformy e-Zamówienia, która jest dostępna pod adresem </w:t>
      </w:r>
      <w:hyperlink r:id="rId5" w:history="1">
        <w:r>
          <w:rPr>
            <w:rStyle w:val="Hipercze"/>
            <w:rFonts w:asciiTheme="minorHAnsi" w:hAnsiTheme="minorHAnsi" w:cstheme="minorHAnsi"/>
            <w:color w:val="auto"/>
            <w:sz w:val="22"/>
            <w:szCs w:val="22"/>
          </w:rPr>
          <w:t>https://ezamowienia.gov.pl</w:t>
        </w:r>
      </w:hyperlink>
      <w:r>
        <w:rPr>
          <w:rFonts w:asciiTheme="minorHAnsi" w:hAnsiTheme="minorHAnsi" w:cstheme="minorHAnsi"/>
          <w:sz w:val="22"/>
          <w:szCs w:val="22"/>
        </w:rPr>
        <w:t>. Korzystanie z platformy jest bezpłatne.</w:t>
      </w:r>
    </w:p>
    <w:p w14:paraId="6EF02795"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u w:val="single"/>
        </w:rPr>
      </w:pPr>
      <w:bookmarkStart w:id="25" w:name="_Hlk140141989"/>
      <w:bookmarkEnd w:id="24"/>
      <w:r>
        <w:rPr>
          <w:rFonts w:asciiTheme="minorHAnsi" w:hAnsiTheme="minorHAnsi" w:cstheme="minorHAnsi"/>
          <w:sz w:val="22"/>
          <w:szCs w:val="22"/>
        </w:rPr>
        <w:t xml:space="preserve">Komunikacja w postępowaniu </w:t>
      </w:r>
      <w:r>
        <w:rPr>
          <w:rFonts w:asciiTheme="minorHAnsi" w:hAnsiTheme="minorHAnsi" w:cstheme="minorHAnsi"/>
          <w:b/>
          <w:bCs/>
          <w:sz w:val="22"/>
          <w:szCs w:val="22"/>
        </w:rPr>
        <w:t>z wyłączeniem składania ofert</w:t>
      </w:r>
      <w:r>
        <w:rPr>
          <w:rFonts w:asciiTheme="minorHAnsi" w:hAnsiTheme="minorHAnsi" w:cstheme="minorHAnsi"/>
          <w:sz w:val="22"/>
          <w:szCs w:val="22"/>
        </w:rPr>
        <w:t xml:space="preserve">, odbywa się drogą elektroniczną za pośrednictwem formularzy do komunikacji dostępnych w zakładce „Formularze” („Formularze do komunikacji”). Za pośrednictwem „Formularzy do komunikacji” odbywa się </w:t>
      </w:r>
      <w:r>
        <w:rPr>
          <w:rFonts w:asciiTheme="minorHAnsi" w:hAnsiTheme="minorHAnsi" w:cstheme="minorHAnsi"/>
          <w:sz w:val="22"/>
          <w:szCs w:val="22"/>
        </w:rPr>
        <w:br/>
        <w:t xml:space="preserve">w szczególności przekazywanie wezwań i zawiadomień, zadawanie pytań i udzielanie odpowiedzi. Formularze do komunikacji umożliwiają również dołączenie załącznika do przesyłanej wiadomości (przycisk „dodaj załącznik”). </w:t>
      </w:r>
    </w:p>
    <w:bookmarkEnd w:id="25"/>
    <w:p w14:paraId="0E2B69AE"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t>Zamawiający wyznacza następujące osoby do kontaktu z Wykonawcami:</w:t>
      </w:r>
    </w:p>
    <w:p w14:paraId="3281F714" w14:textId="51AA33D4" w:rsidR="00742030" w:rsidRDefault="00742030" w:rsidP="00742030">
      <w:pPr>
        <w:pStyle w:val="Nagwek4"/>
        <w:widowControl/>
        <w:ind w:left="540"/>
        <w:jc w:val="both"/>
        <w:rPr>
          <w:rFonts w:asciiTheme="minorHAnsi" w:hAnsiTheme="minorHAnsi" w:cstheme="minorHAnsi"/>
          <w:b w:val="0"/>
          <w:bCs/>
          <w:color w:val="auto"/>
          <w:szCs w:val="22"/>
        </w:rPr>
      </w:pPr>
      <w:r>
        <w:rPr>
          <w:rFonts w:asciiTheme="minorHAnsi" w:hAnsiTheme="minorHAnsi" w:cstheme="minorHAnsi"/>
          <w:b w:val="0"/>
          <w:color w:val="auto"/>
          <w:szCs w:val="22"/>
        </w:rPr>
        <w:t xml:space="preserve">W sprawach formalnych i merytorycznych (odnoszących się do treści SWZ oraz przedmiotu zamówienia) – </w:t>
      </w:r>
      <w:r w:rsidR="007A502F" w:rsidRPr="00726C24">
        <w:rPr>
          <w:rFonts w:asciiTheme="minorHAnsi" w:hAnsiTheme="minorHAnsi" w:cstheme="minorHAnsi"/>
          <w:bCs/>
          <w:color w:val="auto"/>
          <w:szCs w:val="22"/>
        </w:rPr>
        <w:t>Anna Białek</w:t>
      </w:r>
      <w:r w:rsidRPr="00726C24">
        <w:rPr>
          <w:rFonts w:asciiTheme="minorHAnsi" w:hAnsiTheme="minorHAnsi" w:cstheme="minorHAnsi"/>
          <w:b w:val="0"/>
          <w:color w:val="auto"/>
          <w:szCs w:val="22"/>
        </w:rPr>
        <w:t xml:space="preserve"> </w:t>
      </w:r>
      <w:r>
        <w:rPr>
          <w:rFonts w:asciiTheme="minorHAnsi" w:hAnsiTheme="minorHAnsi" w:cstheme="minorHAnsi"/>
          <w:b w:val="0"/>
          <w:color w:val="000000" w:themeColor="text1"/>
          <w:szCs w:val="22"/>
        </w:rPr>
        <w:t xml:space="preserve">– tel. </w:t>
      </w:r>
      <w:r>
        <w:rPr>
          <w:rFonts w:asciiTheme="minorHAnsi" w:hAnsiTheme="minorHAnsi" w:cstheme="minorHAnsi"/>
          <w:b w:val="0"/>
          <w:bCs/>
          <w:color w:val="000000" w:themeColor="text1"/>
          <w:szCs w:val="22"/>
        </w:rPr>
        <w:t>41 3</w:t>
      </w:r>
      <w:r w:rsidR="00C33A5D">
        <w:rPr>
          <w:rFonts w:asciiTheme="minorHAnsi" w:hAnsiTheme="minorHAnsi" w:cstheme="minorHAnsi"/>
          <w:b w:val="0"/>
          <w:bCs/>
          <w:color w:val="000000" w:themeColor="text1"/>
          <w:szCs w:val="22"/>
        </w:rPr>
        <w:t>67</w:t>
      </w:r>
      <w:r>
        <w:rPr>
          <w:rFonts w:asciiTheme="minorHAnsi" w:hAnsiTheme="minorHAnsi" w:cstheme="minorHAnsi"/>
          <w:b w:val="0"/>
          <w:bCs/>
          <w:color w:val="000000" w:themeColor="text1"/>
          <w:szCs w:val="22"/>
        </w:rPr>
        <w:t>-</w:t>
      </w:r>
      <w:r w:rsidR="00C33A5D">
        <w:rPr>
          <w:rFonts w:asciiTheme="minorHAnsi" w:hAnsiTheme="minorHAnsi" w:cstheme="minorHAnsi"/>
          <w:b w:val="0"/>
          <w:bCs/>
          <w:color w:val="000000" w:themeColor="text1"/>
          <w:szCs w:val="22"/>
        </w:rPr>
        <w:t>64</w:t>
      </w:r>
      <w:r>
        <w:rPr>
          <w:rFonts w:asciiTheme="minorHAnsi" w:hAnsiTheme="minorHAnsi" w:cstheme="minorHAnsi"/>
          <w:b w:val="0"/>
          <w:bCs/>
          <w:color w:val="000000" w:themeColor="text1"/>
          <w:szCs w:val="22"/>
        </w:rPr>
        <w:t>-</w:t>
      </w:r>
      <w:r w:rsidR="00C33A5D">
        <w:rPr>
          <w:rFonts w:asciiTheme="minorHAnsi" w:hAnsiTheme="minorHAnsi" w:cstheme="minorHAnsi"/>
          <w:b w:val="0"/>
          <w:bCs/>
          <w:color w:val="000000" w:themeColor="text1"/>
          <w:szCs w:val="22"/>
        </w:rPr>
        <w:t>49</w:t>
      </w:r>
      <w:r>
        <w:rPr>
          <w:rFonts w:asciiTheme="minorHAnsi" w:hAnsiTheme="minorHAnsi" w:cstheme="minorHAnsi"/>
          <w:b w:val="0"/>
          <w:bCs/>
          <w:color w:val="000000" w:themeColor="text1"/>
          <w:szCs w:val="22"/>
        </w:rPr>
        <w:t xml:space="preserve">, email </w:t>
      </w:r>
      <w:bookmarkStart w:id="26" w:name="_Hlk119918670"/>
      <w:bookmarkStart w:id="27" w:name="_Hlk119918641"/>
      <w:r>
        <w:rPr>
          <w:rFonts w:asciiTheme="minorHAnsi" w:hAnsiTheme="minorHAnsi" w:cstheme="minorHAnsi"/>
          <w:b w:val="0"/>
          <w:bCs/>
          <w:color w:val="auto"/>
          <w:szCs w:val="22"/>
        </w:rPr>
        <w:t>centrum@copw.mopr.kielce.pl</w:t>
      </w:r>
      <w:bookmarkEnd w:id="26"/>
    </w:p>
    <w:p w14:paraId="3EF07CF4"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u w:val="single"/>
        </w:rPr>
      </w:pPr>
      <w:bookmarkStart w:id="28" w:name="_Hlk140142037"/>
      <w:bookmarkEnd w:id="27"/>
      <w:r>
        <w:rPr>
          <w:rFonts w:asciiTheme="minorHAnsi" w:hAnsiTheme="minorHAnsi" w:cstheme="minorHAnsi"/>
          <w:sz w:val="22"/>
          <w:szCs w:val="22"/>
        </w:rPr>
        <w:t xml:space="preserve">Wykonawca zamierzający wziąć udział w postępowaniu o udzielenie zamówienia publicznego, musi posiadać konto podmiotu „Wykonawca” na Platformie E-zamówienia dostępnej na stronie </w:t>
      </w:r>
      <w:hyperlink r:id="rId6" w:history="1">
        <w:r>
          <w:rPr>
            <w:rStyle w:val="Hipercze"/>
            <w:rFonts w:asciiTheme="minorHAnsi" w:hAnsiTheme="minorHAnsi" w:cstheme="minorHAnsi"/>
            <w:color w:val="auto"/>
            <w:sz w:val="22"/>
            <w:szCs w:val="22"/>
          </w:rPr>
          <w:t>https://ezamowienia.gov.pl</w:t>
        </w:r>
      </w:hyperlink>
      <w:r>
        <w:rPr>
          <w:rFonts w:asciiTheme="minorHAnsi" w:hAnsiTheme="minorHAnsi" w:cstheme="minorHAnsi"/>
          <w:sz w:val="22"/>
          <w:szCs w:val="22"/>
        </w:rPr>
        <w:t xml:space="preserve">. Wykonawca posiadający konto na w/w platformie ma dostęp do następujących formularzy: </w:t>
      </w:r>
      <w:r>
        <w:rPr>
          <w:rFonts w:asciiTheme="minorHAnsi" w:hAnsiTheme="minorHAnsi" w:cstheme="minorHAnsi"/>
          <w:b/>
          <w:bCs/>
          <w:sz w:val="22"/>
          <w:szCs w:val="22"/>
        </w:rPr>
        <w:t>złożenia, i wycofania oferty</w:t>
      </w:r>
      <w:r>
        <w:rPr>
          <w:rFonts w:asciiTheme="minorHAnsi" w:hAnsiTheme="minorHAnsi" w:cstheme="minorHAnsi"/>
          <w:sz w:val="22"/>
          <w:szCs w:val="22"/>
        </w:rPr>
        <w:t xml:space="preserve"> oraz do f</w:t>
      </w:r>
      <w:r>
        <w:rPr>
          <w:rFonts w:asciiTheme="minorHAnsi" w:hAnsiTheme="minorHAnsi" w:cstheme="minorHAnsi"/>
          <w:b/>
          <w:bCs/>
          <w:sz w:val="22"/>
          <w:szCs w:val="22"/>
        </w:rPr>
        <w:t xml:space="preserve">ormularza do komunikacji. </w:t>
      </w:r>
      <w:r>
        <w:rPr>
          <w:rFonts w:asciiTheme="minorHAnsi" w:hAnsiTheme="minorHAnsi" w:cstheme="minorHAnsi"/>
          <w:sz w:val="22"/>
          <w:szCs w:val="22"/>
        </w:rPr>
        <w:t>Szczegółowe informacje na temat zakładania kont podmiotów oraz zasady i warunki korzystania z Platformy e-Zamówienia określa Regulamin Platformy, dostępny na stronie internetowej</w:t>
      </w:r>
      <w:r>
        <w:rPr>
          <w:rFonts w:asciiTheme="minorHAnsi" w:hAnsiTheme="minorHAnsi" w:cstheme="minorHAnsi"/>
          <w:b/>
          <w:bCs/>
          <w:sz w:val="22"/>
          <w:szCs w:val="22"/>
        </w:rPr>
        <w:t xml:space="preserve"> </w:t>
      </w:r>
      <w:hyperlink r:id="rId7" w:history="1">
        <w:r>
          <w:rPr>
            <w:rStyle w:val="Hipercze"/>
            <w:rFonts w:asciiTheme="minorHAnsi" w:hAnsiTheme="minorHAnsi" w:cstheme="minorHAnsi"/>
            <w:color w:val="auto"/>
            <w:sz w:val="22"/>
            <w:szCs w:val="22"/>
          </w:rPr>
          <w:t>https://ezamowienia.gov.pl</w:t>
        </w:r>
      </w:hyperlink>
      <w:r>
        <w:rPr>
          <w:rFonts w:asciiTheme="minorHAnsi" w:hAnsiTheme="minorHAnsi" w:cstheme="minorHAnsi"/>
          <w:sz w:val="22"/>
          <w:szCs w:val="22"/>
        </w:rPr>
        <w:t xml:space="preserve"> oraz informacje zamieszczone w zakładce „Centrum Pomocy”.</w:t>
      </w:r>
    </w:p>
    <w:p w14:paraId="2AF66972"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bookmarkStart w:id="29" w:name="_Hlk140493495"/>
      <w:bookmarkEnd w:id="28"/>
      <w:r>
        <w:rPr>
          <w:rFonts w:asciiTheme="minorHAnsi" w:hAnsiTheme="minorHAnsi" w:cstheme="minorHAnsi"/>
          <w:sz w:val="22"/>
          <w:szCs w:val="22"/>
        </w:rPr>
        <w:t xml:space="preserve">Wymagania techniczne i organizacyjne wysyłania i odbierania dokumentów elektronicznych, elektronicznych kopii dokumentów i oświadczeń oraz informacji przekazywanych przy ich użyciu, opisane zostały w Regulaminie korzystania z platformy E-zamówienia. </w:t>
      </w:r>
    </w:p>
    <w:bookmarkEnd w:id="29"/>
    <w:p w14:paraId="4A37F4DC"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t xml:space="preserve">Maksymalny rozmiar plików przesyłanych za pośrednictwem dedykowanych formularzy:  </w:t>
      </w:r>
      <w:r>
        <w:rPr>
          <w:rFonts w:asciiTheme="minorHAnsi" w:hAnsiTheme="minorHAnsi" w:cstheme="minorHAnsi"/>
          <w:b/>
          <w:bCs/>
          <w:sz w:val="22"/>
          <w:szCs w:val="22"/>
        </w:rPr>
        <w:t>„Formularz złożenia, zmiany, wycofania oferty lub wniosku”</w:t>
      </w:r>
      <w:r>
        <w:rPr>
          <w:rFonts w:asciiTheme="minorHAnsi" w:hAnsiTheme="minorHAnsi" w:cstheme="minorHAnsi"/>
          <w:sz w:val="22"/>
          <w:szCs w:val="22"/>
        </w:rPr>
        <w:t xml:space="preserve"> i „</w:t>
      </w:r>
      <w:r>
        <w:rPr>
          <w:rFonts w:asciiTheme="minorHAnsi" w:hAnsiTheme="minorHAnsi" w:cstheme="minorHAnsi"/>
          <w:b/>
          <w:bCs/>
          <w:sz w:val="22"/>
          <w:szCs w:val="22"/>
        </w:rPr>
        <w:t>Formularza do komunikacji”</w:t>
      </w:r>
      <w:r>
        <w:rPr>
          <w:rFonts w:asciiTheme="minorHAnsi" w:hAnsiTheme="minorHAnsi" w:cstheme="minorHAnsi"/>
          <w:sz w:val="22"/>
          <w:szCs w:val="22"/>
        </w:rPr>
        <w:t xml:space="preserve"> wynosi 250 MB.</w:t>
      </w:r>
    </w:p>
    <w:p w14:paraId="5FB96979"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t xml:space="preserve">Za datę przekazania oferty, wniosków, zawiadomień, dokumentów elektronicznych, oświadczeń lub elektronicznych kopii dokumentów lub oświadczeń oraz innych informacji przyjmuje się datę ich przekazania na </w:t>
      </w:r>
      <w:bookmarkStart w:id="30" w:name="_Hlk140142143"/>
      <w:bookmarkStart w:id="31" w:name="_Hlk140493573"/>
      <w:r>
        <w:rPr>
          <w:rFonts w:asciiTheme="minorHAnsi" w:hAnsiTheme="minorHAnsi" w:cstheme="minorHAnsi"/>
          <w:sz w:val="22"/>
          <w:szCs w:val="22"/>
        </w:rPr>
        <w:t>Platformie e-Zamówienia</w:t>
      </w:r>
      <w:bookmarkEnd w:id="30"/>
      <w:r>
        <w:rPr>
          <w:rFonts w:asciiTheme="minorHAnsi" w:hAnsiTheme="minorHAnsi" w:cstheme="minorHAnsi"/>
          <w:sz w:val="22"/>
          <w:szCs w:val="22"/>
        </w:rPr>
        <w:t>.</w:t>
      </w:r>
      <w:bookmarkEnd w:id="31"/>
    </w:p>
    <w:p w14:paraId="671020B8"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lastRenderedPageBreak/>
        <w:t xml:space="preserve">Sposób sporządzania dokumentów elektronicznych, oświadczeń lub elektronicznych kopii dokumentów lub oświadczeń musi być zgodny z wymaganiami określonymi w rozporządzeniu Prezesa Rady Ministrów z dnia 30 grudnia 2020 r. w sprawie sposobu sporządzania </w:t>
      </w:r>
      <w:r>
        <w:rPr>
          <w:rFonts w:asciiTheme="minorHAnsi" w:hAnsiTheme="minorHAnsi" w:cstheme="minorHAnsi"/>
          <w:sz w:val="22"/>
          <w:szCs w:val="22"/>
        </w:rPr>
        <w:br/>
        <w:t xml:space="preserve">i przekazywania informacji oraz wymagań technicznych dla dokumentów elektronicznych </w:t>
      </w:r>
      <w:r>
        <w:rPr>
          <w:rFonts w:asciiTheme="minorHAnsi" w:hAnsiTheme="minorHAnsi" w:cstheme="minorHAnsi"/>
          <w:sz w:val="22"/>
          <w:szCs w:val="22"/>
        </w:rPr>
        <w:br/>
        <w:t>w postępowaniu o udzielenie zamówienia publicznego lub konkursie (Dz. U. w 2020 r. poz. 2452).</w:t>
      </w:r>
    </w:p>
    <w:p w14:paraId="70C423E8" w14:textId="77777777" w:rsidR="00742030" w:rsidRDefault="00742030" w:rsidP="00742030">
      <w:pPr>
        <w:pStyle w:val="Akapitzlist"/>
        <w:numPr>
          <w:ilvl w:val="3"/>
          <w:numId w:val="7"/>
        </w:numPr>
        <w:ind w:left="567" w:hanging="567"/>
        <w:jc w:val="both"/>
        <w:rPr>
          <w:rFonts w:asciiTheme="minorHAnsi" w:hAnsiTheme="minorHAnsi" w:cstheme="minorHAnsi"/>
          <w:sz w:val="22"/>
          <w:szCs w:val="22"/>
        </w:rPr>
      </w:pPr>
      <w:r>
        <w:rPr>
          <w:rFonts w:asciiTheme="minorHAnsi" w:hAnsiTheme="minorHAnsi" w:cstheme="minorHAnsi"/>
          <w:sz w:val="22"/>
          <w:szCs w:val="22"/>
        </w:rPr>
        <w:t>Jeżeli Zamawiający lub Wykonawca przekazują oświadczenia, wnioski, zawiadomienia oraz informacje za pomocą poczty elektronicznej, każda ze stron na żądanie drugiej niezwłocznie potwierdza fakt ich otrzymania.</w:t>
      </w:r>
    </w:p>
    <w:p w14:paraId="2FA27F28"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t>We wszelkiej korespondencji związanej z niniejszym postępowaniem Zamawiający i Wykonawcy posługują się numerem ogłoszenia (BZP, ID postępowania).</w:t>
      </w:r>
    </w:p>
    <w:p w14:paraId="07F4EF63" w14:textId="77777777" w:rsidR="00742030" w:rsidRDefault="00742030" w:rsidP="00742030">
      <w:pPr>
        <w:pStyle w:val="Akapitzlist"/>
        <w:numPr>
          <w:ilvl w:val="3"/>
          <w:numId w:val="7"/>
        </w:numPr>
        <w:spacing w:before="0" w:beforeAutospacing="0" w:after="0" w:afterAutospacing="0"/>
        <w:ind w:left="567" w:hanging="567"/>
        <w:contextualSpacing/>
        <w:jc w:val="both"/>
        <w:rPr>
          <w:rFonts w:asciiTheme="minorHAnsi" w:hAnsiTheme="minorHAnsi" w:cstheme="minorHAnsi"/>
          <w:sz w:val="22"/>
          <w:szCs w:val="22"/>
        </w:rPr>
      </w:pPr>
      <w:r>
        <w:rPr>
          <w:rFonts w:asciiTheme="minorHAnsi" w:hAnsiTheme="minorHAnsi" w:cstheme="minorHAnsi"/>
          <w:sz w:val="22"/>
          <w:szCs w:val="22"/>
        </w:rPr>
        <w:t xml:space="preserve">Zamawiający informuje, że zgodnie z art. 284 ust. 6 ustawy Pzp treść zapytań wraz </w:t>
      </w:r>
      <w:r>
        <w:rPr>
          <w:rFonts w:asciiTheme="minorHAnsi" w:hAnsiTheme="minorHAnsi" w:cstheme="minorHAnsi"/>
          <w:sz w:val="22"/>
          <w:szCs w:val="22"/>
        </w:rPr>
        <w:br/>
        <w:t xml:space="preserve">z wyjaśnieniami (bez ujawnienia źródła zapytania) udostępni na stronie internetowej prowadzonego postępowania. Tym samym wszelkie informacje przekazywane Wykonawcom stanowią integralną część SWZ i dotyczą wszystkich Wykonawców biorących udział w w/w postępowaniu. Wykonawca jest zobowiązany złożyć ofertę uwzględniającą wszelkie zmiany </w:t>
      </w:r>
      <w:r>
        <w:rPr>
          <w:rFonts w:asciiTheme="minorHAnsi" w:hAnsiTheme="minorHAnsi" w:cstheme="minorHAnsi"/>
          <w:sz w:val="22"/>
          <w:szCs w:val="22"/>
        </w:rPr>
        <w:br/>
        <w:t>i wyjaśnienia zawarte na stronie prowadzonego postępowania.</w:t>
      </w:r>
    </w:p>
    <w:p w14:paraId="5A9051E0" w14:textId="77777777" w:rsidR="00742030" w:rsidRDefault="00742030" w:rsidP="00742030">
      <w:pPr>
        <w:pStyle w:val="Bezodstpw"/>
        <w:ind w:left="567" w:hanging="567"/>
        <w:rPr>
          <w:rFonts w:asciiTheme="minorHAnsi" w:hAnsiTheme="minorHAnsi" w:cstheme="minorHAnsi"/>
          <w:sz w:val="22"/>
          <w:szCs w:val="22"/>
          <w:lang w:eastAsia="pl-PL"/>
        </w:rPr>
      </w:pPr>
      <w:r>
        <w:rPr>
          <w:rFonts w:asciiTheme="minorHAnsi" w:eastAsia="Times New Roman" w:hAnsiTheme="minorHAnsi" w:cstheme="minorHAnsi"/>
          <w:color w:val="auto"/>
          <w:sz w:val="22"/>
          <w:szCs w:val="22"/>
          <w:lang w:eastAsia="pl-PL"/>
        </w:rPr>
        <w:t>12</w:t>
      </w:r>
      <w:r>
        <w:rPr>
          <w:rFonts w:asciiTheme="minorHAnsi" w:hAnsiTheme="minorHAnsi" w:cstheme="minorHAnsi"/>
          <w:color w:val="auto"/>
          <w:sz w:val="22"/>
          <w:szCs w:val="22"/>
          <w:lang w:eastAsia="pl-PL"/>
        </w:rPr>
        <w:t xml:space="preserve">.     </w:t>
      </w:r>
      <w:r>
        <w:rPr>
          <w:rFonts w:asciiTheme="minorHAnsi" w:hAnsiTheme="minorHAnsi" w:cstheme="minorHAnsi"/>
          <w:sz w:val="22"/>
          <w:szCs w:val="22"/>
          <w:lang w:eastAsia="pl-PL"/>
        </w:rPr>
        <w:t>Zamawiający nie przewiduje sposobu komunikowania się z Wykonawcami w inny sposób niż przy użyciu środków komunikacji elektronicznej, wskazanych w SWZ.</w:t>
      </w:r>
      <w:r>
        <w:rPr>
          <w:rFonts w:asciiTheme="minorHAnsi" w:hAnsiTheme="minorHAnsi" w:cstheme="minorHAnsi"/>
          <w:sz w:val="22"/>
          <w:szCs w:val="22"/>
          <w:lang w:eastAsia="pl-PL"/>
        </w:rPr>
        <w:tab/>
      </w:r>
    </w:p>
    <w:p w14:paraId="6DA1DEF5" w14:textId="77777777" w:rsidR="00742030" w:rsidRDefault="00742030" w:rsidP="00742030">
      <w:pPr>
        <w:spacing w:after="0" w:line="240" w:lineRule="auto"/>
        <w:ind w:left="540" w:right="22"/>
        <w:jc w:val="both"/>
        <w:rPr>
          <w:rFonts w:cstheme="minorHAnsi"/>
          <w:b/>
          <w:bCs/>
        </w:rPr>
      </w:pPr>
    </w:p>
    <w:p w14:paraId="75F33C03" w14:textId="77777777" w:rsidR="00742030" w:rsidRDefault="00742030" w:rsidP="00742030">
      <w:pPr>
        <w:spacing w:after="0" w:line="240" w:lineRule="auto"/>
        <w:ind w:left="540" w:right="22"/>
        <w:jc w:val="both"/>
        <w:rPr>
          <w:rFonts w:cstheme="minorHAnsi"/>
          <w:b/>
          <w:bCs/>
        </w:rPr>
      </w:pPr>
    </w:p>
    <w:p w14:paraId="0F522538" w14:textId="77777777" w:rsidR="00742030" w:rsidRDefault="00742030" w:rsidP="00742030">
      <w:pPr>
        <w:pStyle w:val="ZnakZnak1"/>
        <w:ind w:left="540" w:hanging="540"/>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IX. </w:t>
      </w:r>
      <w:r>
        <w:rPr>
          <w:rFonts w:asciiTheme="minorHAnsi" w:hAnsiTheme="minorHAnsi" w:cstheme="minorHAnsi"/>
          <w:b/>
          <w:bCs/>
          <w:sz w:val="22"/>
          <w:szCs w:val="22"/>
          <w:u w:val="single"/>
        </w:rPr>
        <w:tab/>
        <w:t>Wymagania dotyczące wadium</w:t>
      </w:r>
    </w:p>
    <w:p w14:paraId="5D6A9EFF" w14:textId="77777777" w:rsidR="00742030" w:rsidRDefault="00742030" w:rsidP="00742030">
      <w:pPr>
        <w:pStyle w:val="ZnakZnak1"/>
        <w:ind w:left="540" w:hanging="540"/>
        <w:rPr>
          <w:rFonts w:asciiTheme="minorHAnsi" w:hAnsiTheme="minorHAnsi" w:cstheme="minorHAnsi"/>
          <w:b/>
          <w:bCs/>
          <w:color w:val="FF0000"/>
          <w:sz w:val="22"/>
          <w:szCs w:val="22"/>
        </w:rPr>
      </w:pPr>
    </w:p>
    <w:p w14:paraId="5E628BAE" w14:textId="77777777" w:rsidR="00742030" w:rsidRDefault="00742030" w:rsidP="00742030">
      <w:pPr>
        <w:pStyle w:val="ZnakZnak1"/>
        <w:tabs>
          <w:tab w:val="num" w:pos="3600"/>
        </w:tabs>
        <w:ind w:left="567"/>
        <w:jc w:val="both"/>
        <w:rPr>
          <w:rFonts w:asciiTheme="minorHAnsi" w:eastAsia="Tahoma" w:hAnsiTheme="minorHAnsi" w:cstheme="minorHAnsi"/>
          <w:color w:val="FF0000"/>
        </w:rPr>
      </w:pPr>
      <w:r>
        <w:rPr>
          <w:rFonts w:asciiTheme="minorHAnsi" w:hAnsiTheme="minorHAnsi" w:cstheme="minorHAnsi"/>
          <w:sz w:val="22"/>
          <w:szCs w:val="22"/>
        </w:rPr>
        <w:t>Zamawiający nie wymaga wniesienia wadium.</w:t>
      </w:r>
    </w:p>
    <w:p w14:paraId="05957366" w14:textId="77777777" w:rsidR="00742030" w:rsidRDefault="00742030" w:rsidP="00742030">
      <w:pPr>
        <w:spacing w:after="0" w:line="240" w:lineRule="auto"/>
        <w:ind w:left="567"/>
        <w:jc w:val="both"/>
        <w:rPr>
          <w:rFonts w:cstheme="minorHAnsi"/>
        </w:rPr>
      </w:pPr>
    </w:p>
    <w:p w14:paraId="5178B3B8" w14:textId="77777777" w:rsidR="00742030" w:rsidRDefault="00742030" w:rsidP="00742030">
      <w:pPr>
        <w:spacing w:after="0" w:line="240" w:lineRule="auto"/>
        <w:ind w:left="567"/>
        <w:jc w:val="both"/>
        <w:rPr>
          <w:rFonts w:cstheme="minorHAnsi"/>
        </w:rPr>
      </w:pPr>
    </w:p>
    <w:p w14:paraId="1E93855E" w14:textId="77777777" w:rsidR="00742030" w:rsidRDefault="00742030" w:rsidP="00742030">
      <w:pPr>
        <w:pStyle w:val="Nagwek3"/>
        <w:ind w:left="567" w:hanging="567"/>
        <w:jc w:val="both"/>
        <w:rPr>
          <w:rFonts w:asciiTheme="minorHAnsi" w:hAnsiTheme="minorHAnsi" w:cstheme="minorHAnsi"/>
          <w:color w:val="auto"/>
          <w:szCs w:val="22"/>
          <w:u w:val="single"/>
        </w:rPr>
      </w:pPr>
      <w:r>
        <w:rPr>
          <w:rFonts w:asciiTheme="minorHAnsi" w:hAnsiTheme="minorHAnsi" w:cstheme="minorHAnsi"/>
          <w:color w:val="auto"/>
          <w:szCs w:val="22"/>
          <w:u w:val="single"/>
        </w:rPr>
        <w:t xml:space="preserve">X. </w:t>
      </w:r>
      <w:r>
        <w:rPr>
          <w:rFonts w:asciiTheme="minorHAnsi" w:hAnsiTheme="minorHAnsi" w:cstheme="minorHAnsi"/>
          <w:color w:val="auto"/>
          <w:szCs w:val="22"/>
          <w:u w:val="single"/>
        </w:rPr>
        <w:tab/>
        <w:t xml:space="preserve">Termin związania ofertą </w:t>
      </w:r>
    </w:p>
    <w:p w14:paraId="1C7033BA" w14:textId="77777777" w:rsidR="00742030" w:rsidRDefault="00742030" w:rsidP="00742030">
      <w:pPr>
        <w:spacing w:line="240" w:lineRule="auto"/>
        <w:rPr>
          <w:rFonts w:cstheme="minorHAnsi"/>
          <w:lang w:eastAsia="pl-PL"/>
        </w:rPr>
      </w:pPr>
    </w:p>
    <w:p w14:paraId="177D327A" w14:textId="76FE9CC0" w:rsidR="00742030" w:rsidRDefault="00742030" w:rsidP="00742030">
      <w:pPr>
        <w:spacing w:after="0" w:line="240" w:lineRule="auto"/>
        <w:ind w:left="567" w:hanging="567"/>
        <w:jc w:val="both"/>
        <w:rPr>
          <w:rFonts w:cstheme="minorHAnsi"/>
        </w:rPr>
      </w:pPr>
      <w:r>
        <w:rPr>
          <w:rFonts w:cstheme="minorHAnsi"/>
        </w:rPr>
        <w:t>1.</w:t>
      </w:r>
      <w:r>
        <w:rPr>
          <w:rFonts w:cstheme="minorHAnsi"/>
        </w:rPr>
        <w:tab/>
      </w:r>
      <w:bookmarkStart w:id="32" w:name="_Hlk120539685"/>
      <w:r>
        <w:rPr>
          <w:rFonts w:cstheme="minorHAnsi"/>
        </w:rPr>
        <w:t xml:space="preserve">Wykonawca jest związany ofertą przez okres 30 dni </w:t>
      </w:r>
      <w:bookmarkStart w:id="33" w:name="_Hlk119918820"/>
      <w:r>
        <w:rPr>
          <w:rFonts w:cstheme="minorHAnsi"/>
        </w:rPr>
        <w:t xml:space="preserve">tj. </w:t>
      </w:r>
      <w:bookmarkStart w:id="34" w:name="_Hlk120021675"/>
      <w:r>
        <w:rPr>
          <w:rFonts w:cstheme="minorHAnsi"/>
          <w:color w:val="000000" w:themeColor="text1"/>
        </w:rPr>
        <w:t xml:space="preserve">do </w:t>
      </w:r>
      <w:r>
        <w:rPr>
          <w:rFonts w:cstheme="minorHAnsi"/>
        </w:rPr>
        <w:t>dnia</w:t>
      </w:r>
      <w:bookmarkEnd w:id="33"/>
      <w:bookmarkEnd w:id="34"/>
      <w:r w:rsidRPr="00902902">
        <w:rPr>
          <w:rFonts w:cstheme="minorHAnsi"/>
        </w:rPr>
        <w:t xml:space="preserve"> </w:t>
      </w:r>
      <w:r w:rsidR="00FB43BB" w:rsidRPr="00FB43BB">
        <w:rPr>
          <w:rFonts w:cstheme="minorHAnsi"/>
          <w:b/>
          <w:bCs/>
          <w:color w:val="000000" w:themeColor="text1"/>
        </w:rPr>
        <w:t>12</w:t>
      </w:r>
      <w:r w:rsidR="00726C24" w:rsidRPr="00FB43BB">
        <w:rPr>
          <w:rFonts w:cstheme="minorHAnsi"/>
          <w:b/>
          <w:bCs/>
          <w:color w:val="000000" w:themeColor="text1"/>
        </w:rPr>
        <w:t>.1</w:t>
      </w:r>
      <w:r w:rsidR="00FB43BB" w:rsidRPr="00FB43BB">
        <w:rPr>
          <w:rFonts w:cstheme="minorHAnsi"/>
          <w:b/>
          <w:bCs/>
          <w:color w:val="000000" w:themeColor="text1"/>
        </w:rPr>
        <w:t>2</w:t>
      </w:r>
      <w:r w:rsidRPr="00FB43BB">
        <w:rPr>
          <w:rFonts w:cstheme="minorHAnsi"/>
          <w:b/>
          <w:bCs/>
          <w:color w:val="000000" w:themeColor="text1"/>
        </w:rPr>
        <w:t>.202</w:t>
      </w:r>
      <w:r w:rsidR="006346FB" w:rsidRPr="00FB43BB">
        <w:rPr>
          <w:rFonts w:cstheme="minorHAnsi"/>
          <w:b/>
          <w:bCs/>
          <w:color w:val="000000" w:themeColor="text1"/>
        </w:rPr>
        <w:t>4</w:t>
      </w:r>
      <w:r w:rsidRPr="00FB43BB">
        <w:rPr>
          <w:rFonts w:cstheme="minorHAnsi"/>
          <w:color w:val="000000" w:themeColor="text1"/>
        </w:rPr>
        <w:t xml:space="preserve"> </w:t>
      </w:r>
      <w:r w:rsidRPr="00161E0D">
        <w:rPr>
          <w:rFonts w:cstheme="minorHAnsi"/>
        </w:rPr>
        <w:t xml:space="preserve">r. </w:t>
      </w:r>
      <w:r>
        <w:rPr>
          <w:rFonts w:cstheme="minorHAnsi"/>
        </w:rPr>
        <w:t>Bieg terminu związania ofertą rozpoczyna się wraz z upływem terminu składania ofert.</w:t>
      </w:r>
    </w:p>
    <w:bookmarkEnd w:id="32"/>
    <w:p w14:paraId="390625DF" w14:textId="77777777" w:rsidR="00742030" w:rsidRDefault="00742030" w:rsidP="00742030">
      <w:pPr>
        <w:pStyle w:val="Tekstpodstawowy"/>
        <w:ind w:left="567" w:hanging="567"/>
        <w:jc w:val="both"/>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2.</w:t>
      </w:r>
      <w:r>
        <w:rPr>
          <w:rFonts w:asciiTheme="minorHAnsi" w:hAnsiTheme="minorHAnsi" w:cstheme="minorHAnsi"/>
          <w:b w:val="0"/>
          <w:bCs w:val="0"/>
          <w:color w:val="auto"/>
          <w:sz w:val="22"/>
          <w:szCs w:val="22"/>
        </w:rPr>
        <w:tab/>
        <w:t>W przypadku gdy wybór najkorzystniejszej oferty nie nastąpi przed upływem terminu związania  ofertą Zamawiający przed upływem terminu związania ofertą, zwraca się jednokrotnie do Wykonawców o wyrażenie zgody na przedłużenie tego terminu o oznaczony okres, nie dłuższy niż 30 dni. Przedłużenie terminu związania ofertą wymaga złożenia przez Wykonawcę pisemnego oświadczenia o wyrażeniu zgody na przedłużenie terminu związania ofertą.</w:t>
      </w:r>
    </w:p>
    <w:p w14:paraId="3BE7B4A7" w14:textId="77777777" w:rsidR="00742030" w:rsidRDefault="00742030" w:rsidP="00742030">
      <w:pPr>
        <w:autoSpaceDE w:val="0"/>
        <w:autoSpaceDN w:val="0"/>
        <w:adjustRightInd w:val="0"/>
        <w:spacing w:after="0" w:line="240" w:lineRule="auto"/>
        <w:ind w:left="567" w:hanging="567"/>
        <w:jc w:val="both"/>
        <w:rPr>
          <w:rFonts w:cstheme="minorHAnsi"/>
          <w:bCs/>
        </w:rPr>
      </w:pPr>
      <w:r>
        <w:rPr>
          <w:rFonts w:cstheme="minorHAnsi"/>
          <w:bCs/>
        </w:rPr>
        <w:t>3.</w:t>
      </w:r>
      <w:r>
        <w:rPr>
          <w:rFonts w:cstheme="minorHAnsi"/>
          <w:bCs/>
        </w:rPr>
        <w:tab/>
        <w:t>Odmowa wyrażenia zgody na przedłużenie terminu związania ofertą nie powoduje utraty wadium.</w:t>
      </w:r>
    </w:p>
    <w:p w14:paraId="430A3FF0" w14:textId="77777777" w:rsidR="00742030" w:rsidRDefault="00742030" w:rsidP="00742030">
      <w:pPr>
        <w:autoSpaceDE w:val="0"/>
        <w:autoSpaceDN w:val="0"/>
        <w:adjustRightInd w:val="0"/>
        <w:spacing w:after="0" w:line="240" w:lineRule="auto"/>
        <w:ind w:left="567" w:hanging="567"/>
        <w:jc w:val="both"/>
        <w:rPr>
          <w:rFonts w:cstheme="minorHAnsi"/>
          <w:bCs/>
        </w:rPr>
      </w:pPr>
    </w:p>
    <w:p w14:paraId="7B43A8C9" w14:textId="77777777" w:rsidR="00742030" w:rsidRDefault="00742030" w:rsidP="00742030">
      <w:pPr>
        <w:pStyle w:val="Tekstpodstawowy"/>
        <w:ind w:left="540" w:hanging="540"/>
        <w:jc w:val="both"/>
        <w:rPr>
          <w:rFonts w:asciiTheme="minorHAnsi" w:hAnsiTheme="minorHAnsi" w:cstheme="minorHAnsi"/>
          <w:b w:val="0"/>
          <w:bCs w:val="0"/>
          <w:color w:val="auto"/>
          <w:sz w:val="22"/>
          <w:szCs w:val="22"/>
        </w:rPr>
      </w:pPr>
    </w:p>
    <w:p w14:paraId="6DAF159C" w14:textId="77777777" w:rsidR="00742030" w:rsidRDefault="00742030" w:rsidP="00742030">
      <w:pPr>
        <w:pStyle w:val="Nagwek3"/>
        <w:jc w:val="both"/>
        <w:rPr>
          <w:rFonts w:asciiTheme="minorHAnsi" w:hAnsiTheme="minorHAnsi" w:cstheme="minorHAnsi"/>
          <w:color w:val="auto"/>
          <w:szCs w:val="22"/>
          <w:u w:val="single"/>
        </w:rPr>
      </w:pPr>
      <w:r>
        <w:rPr>
          <w:rFonts w:asciiTheme="minorHAnsi" w:hAnsiTheme="minorHAnsi" w:cstheme="minorHAnsi"/>
          <w:color w:val="auto"/>
          <w:szCs w:val="22"/>
          <w:u w:val="single"/>
        </w:rPr>
        <w:t xml:space="preserve">XI. </w:t>
      </w:r>
      <w:r>
        <w:rPr>
          <w:rFonts w:asciiTheme="minorHAnsi" w:hAnsiTheme="minorHAnsi" w:cstheme="minorHAnsi"/>
          <w:color w:val="auto"/>
          <w:szCs w:val="22"/>
          <w:u w:val="single"/>
        </w:rPr>
        <w:tab/>
        <w:t xml:space="preserve">Opis sposobu przygotowania ofert </w:t>
      </w:r>
    </w:p>
    <w:p w14:paraId="70DD05C5" w14:textId="77777777" w:rsidR="00742030" w:rsidRDefault="00742030" w:rsidP="00742030">
      <w:pPr>
        <w:spacing w:line="240" w:lineRule="auto"/>
        <w:rPr>
          <w:rFonts w:cstheme="minorHAnsi"/>
          <w:lang w:eastAsia="pl-PL"/>
        </w:rPr>
      </w:pPr>
    </w:p>
    <w:p w14:paraId="6A333965" w14:textId="77777777" w:rsidR="00742030" w:rsidRDefault="00742030" w:rsidP="00742030">
      <w:pPr>
        <w:pStyle w:val="Tekstpodstawowy"/>
        <w:widowControl/>
        <w:numPr>
          <w:ilvl w:val="1"/>
          <w:numId w:val="8"/>
        </w:numPr>
        <w:jc w:val="both"/>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Każdy Wykonawca może złożyć tylko jedną ofertę. Złożenie większej liczby ofert lub oferty zawierającej propozycje wariantowe podlegać będzie odrzuceniu.</w:t>
      </w:r>
    </w:p>
    <w:p w14:paraId="4A2DC802" w14:textId="77777777" w:rsidR="00742030" w:rsidRDefault="00742030" w:rsidP="00742030">
      <w:pPr>
        <w:pStyle w:val="Akapitzlist"/>
        <w:numPr>
          <w:ilvl w:val="0"/>
          <w:numId w:val="8"/>
        </w:numPr>
        <w:autoSpaceDE w:val="0"/>
        <w:autoSpaceDN w:val="0"/>
        <w:adjustRightInd w:val="0"/>
        <w:spacing w:before="0" w:beforeAutospacing="0" w:after="0" w:afterAutospacing="0"/>
        <w:ind w:left="601" w:hanging="601"/>
        <w:contextualSpacing/>
        <w:jc w:val="both"/>
        <w:rPr>
          <w:rFonts w:asciiTheme="minorHAnsi" w:eastAsiaTheme="minorHAnsi" w:hAnsiTheme="minorHAnsi" w:cstheme="minorHAnsi"/>
          <w:sz w:val="22"/>
          <w:szCs w:val="22"/>
        </w:rPr>
      </w:pPr>
      <w:bookmarkStart w:id="35" w:name="_Hlk140142271"/>
      <w:r>
        <w:rPr>
          <w:rFonts w:asciiTheme="minorHAnsi" w:eastAsiaTheme="minorHAnsi" w:hAnsiTheme="minorHAnsi" w:cstheme="minorHAnsi"/>
          <w:sz w:val="22"/>
          <w:szCs w:val="22"/>
        </w:rPr>
        <w:t xml:space="preserve">Wykonawca składa ofertę o dopuszczenie do udziału w postępowaniu za pośrednictwem </w:t>
      </w:r>
      <w:r>
        <w:rPr>
          <w:rFonts w:asciiTheme="minorHAnsi" w:eastAsiaTheme="minorHAnsi" w:hAnsiTheme="minorHAnsi" w:cstheme="minorHAnsi"/>
          <w:b/>
          <w:bCs/>
          <w:sz w:val="22"/>
          <w:szCs w:val="22"/>
        </w:rPr>
        <w:t>platformy E-zamówienia</w:t>
      </w:r>
      <w:r>
        <w:rPr>
          <w:rFonts w:asciiTheme="minorHAnsi" w:eastAsiaTheme="minorHAnsi" w:hAnsiTheme="minorHAnsi" w:cstheme="minorHAnsi"/>
          <w:sz w:val="22"/>
          <w:szCs w:val="22"/>
        </w:rPr>
        <w:t xml:space="preserve"> pod rygorem nieważności w formie elektronicznej. </w:t>
      </w:r>
    </w:p>
    <w:bookmarkEnd w:id="35"/>
    <w:p w14:paraId="595ED947" w14:textId="77777777" w:rsidR="00742030" w:rsidRDefault="00742030" w:rsidP="00742030">
      <w:pPr>
        <w:pStyle w:val="Akapitzlist"/>
        <w:numPr>
          <w:ilvl w:val="0"/>
          <w:numId w:val="8"/>
        </w:numPr>
        <w:autoSpaceDE w:val="0"/>
        <w:autoSpaceDN w:val="0"/>
        <w:adjustRightInd w:val="0"/>
        <w:spacing w:before="0" w:beforeAutospacing="0" w:after="0" w:afterAutospacing="0"/>
        <w:ind w:left="601" w:hanging="601"/>
        <w:contextualSpacing/>
        <w:jc w:val="both"/>
        <w:rPr>
          <w:rFonts w:asciiTheme="minorHAnsi" w:eastAsiaTheme="minorHAnsi" w:hAnsiTheme="minorHAnsi" w:cstheme="minorHAnsi"/>
          <w:color w:val="000000"/>
          <w:sz w:val="22"/>
          <w:szCs w:val="22"/>
        </w:rPr>
      </w:pPr>
      <w:r>
        <w:rPr>
          <w:rFonts w:asciiTheme="minorHAnsi" w:eastAsiaTheme="minorHAnsi" w:hAnsiTheme="minorHAnsi" w:cstheme="minorHAnsi"/>
          <w:color w:val="000000"/>
          <w:sz w:val="22"/>
          <w:szCs w:val="22"/>
        </w:rPr>
        <w:t>Oferta powinna być:</w:t>
      </w:r>
    </w:p>
    <w:p w14:paraId="26C26FDB" w14:textId="77777777" w:rsidR="00742030" w:rsidRDefault="00742030" w:rsidP="00742030">
      <w:pPr>
        <w:autoSpaceDE w:val="0"/>
        <w:autoSpaceDN w:val="0"/>
        <w:adjustRightInd w:val="0"/>
        <w:spacing w:after="0" w:line="240" w:lineRule="auto"/>
        <w:ind w:left="993" w:hanging="392"/>
        <w:jc w:val="both"/>
        <w:rPr>
          <w:rFonts w:cstheme="minorHAnsi"/>
          <w:color w:val="000000"/>
        </w:rPr>
      </w:pPr>
      <w:r>
        <w:rPr>
          <w:rFonts w:cstheme="minorHAnsi"/>
          <w:color w:val="000000"/>
        </w:rPr>
        <w:t>1)</w:t>
      </w:r>
      <w:r>
        <w:rPr>
          <w:rFonts w:cstheme="minorHAnsi"/>
          <w:color w:val="000000"/>
        </w:rPr>
        <w:tab/>
        <w:t xml:space="preserve">sporządzona na podstawie załączników niniejszej SWZ w języku polskim, </w:t>
      </w:r>
    </w:p>
    <w:p w14:paraId="0C49F017" w14:textId="77777777" w:rsidR="00742030" w:rsidRDefault="00742030" w:rsidP="00742030">
      <w:pPr>
        <w:pStyle w:val="Akapitzlist"/>
        <w:autoSpaceDE w:val="0"/>
        <w:autoSpaceDN w:val="0"/>
        <w:adjustRightInd w:val="0"/>
        <w:spacing w:before="0" w:beforeAutospacing="0" w:after="0" w:afterAutospacing="0"/>
        <w:ind w:left="993" w:hanging="392"/>
        <w:jc w:val="both"/>
        <w:rPr>
          <w:rFonts w:asciiTheme="minorHAnsi" w:eastAsiaTheme="minorHAnsi" w:hAnsiTheme="minorHAnsi" w:cstheme="minorHAnsi"/>
          <w:sz w:val="22"/>
          <w:szCs w:val="22"/>
        </w:rPr>
      </w:pPr>
      <w:r>
        <w:rPr>
          <w:rFonts w:asciiTheme="minorHAnsi" w:eastAsiaTheme="minorHAnsi" w:hAnsiTheme="minorHAnsi" w:cstheme="minorHAnsi"/>
          <w:color w:val="000000"/>
          <w:sz w:val="22"/>
          <w:szCs w:val="22"/>
        </w:rPr>
        <w:t xml:space="preserve">2) </w:t>
      </w:r>
      <w:r>
        <w:rPr>
          <w:rFonts w:asciiTheme="minorHAnsi" w:eastAsiaTheme="minorHAnsi" w:hAnsiTheme="minorHAnsi" w:cstheme="minorHAnsi"/>
          <w:color w:val="000000"/>
          <w:sz w:val="22"/>
          <w:szCs w:val="22"/>
        </w:rPr>
        <w:tab/>
        <w:t xml:space="preserve">formularz oferty, sporządzony zgodnie ze wzorem stanowiącym </w:t>
      </w:r>
      <w:r>
        <w:rPr>
          <w:rFonts w:asciiTheme="minorHAnsi" w:eastAsiaTheme="minorHAnsi" w:hAnsiTheme="minorHAnsi" w:cstheme="minorHAnsi"/>
          <w:b/>
          <w:sz w:val="22"/>
          <w:szCs w:val="22"/>
        </w:rPr>
        <w:t>załącznik nr 1 do SWZ</w:t>
      </w:r>
      <w:r>
        <w:rPr>
          <w:rFonts w:asciiTheme="minorHAnsi" w:eastAsiaTheme="minorHAnsi" w:hAnsiTheme="minorHAnsi" w:cstheme="minorHAnsi"/>
          <w:sz w:val="22"/>
          <w:szCs w:val="22"/>
        </w:rPr>
        <w:t xml:space="preserve">. Załącznikiem do formularza oferty są załączniki </w:t>
      </w:r>
      <w:r>
        <w:rPr>
          <w:rFonts w:asciiTheme="minorHAnsi" w:eastAsiaTheme="minorHAnsi" w:hAnsiTheme="minorHAnsi" w:cstheme="minorHAnsi"/>
          <w:color w:val="000000" w:themeColor="text1"/>
          <w:sz w:val="22"/>
          <w:szCs w:val="22"/>
        </w:rPr>
        <w:t xml:space="preserve">nr 1A oraz 1B </w:t>
      </w:r>
      <w:r>
        <w:rPr>
          <w:rFonts w:asciiTheme="minorHAnsi" w:eastAsiaTheme="minorHAnsi" w:hAnsiTheme="minorHAnsi" w:cstheme="minorHAnsi"/>
          <w:sz w:val="22"/>
          <w:szCs w:val="22"/>
        </w:rPr>
        <w:t>określające szczegółowy opis przedmiotu zamówienia z formularzami cenowymi.</w:t>
      </w:r>
    </w:p>
    <w:p w14:paraId="0B8C596E" w14:textId="77777777" w:rsidR="00742030" w:rsidRDefault="00742030" w:rsidP="00742030">
      <w:pPr>
        <w:pStyle w:val="Akapitzlist"/>
        <w:autoSpaceDE w:val="0"/>
        <w:autoSpaceDN w:val="0"/>
        <w:adjustRightInd w:val="0"/>
        <w:spacing w:before="0" w:beforeAutospacing="0" w:after="0" w:afterAutospacing="0"/>
        <w:ind w:left="993" w:hanging="392"/>
        <w:jc w:val="both"/>
        <w:rPr>
          <w:rFonts w:asciiTheme="minorHAnsi" w:eastAsiaTheme="minorHAnsi" w:hAnsiTheme="minorHAnsi" w:cstheme="minorHAnsi"/>
          <w:sz w:val="22"/>
          <w:szCs w:val="22"/>
        </w:rPr>
      </w:pPr>
      <w:r>
        <w:rPr>
          <w:rFonts w:asciiTheme="minorHAnsi" w:eastAsiaTheme="minorHAnsi" w:hAnsiTheme="minorHAnsi" w:cstheme="minorHAnsi"/>
          <w:sz w:val="22"/>
          <w:szCs w:val="22"/>
        </w:rPr>
        <w:lastRenderedPageBreak/>
        <w:t xml:space="preserve">3)   sporządzona w postaci elektronicznej w formacie danych, np. pdf, .doc, .docx, .rtf, .xps, .odt </w:t>
      </w:r>
      <w:r>
        <w:rPr>
          <w:rFonts w:asciiTheme="minorHAnsi" w:eastAsiaTheme="minorHAnsi" w:hAnsiTheme="minorHAnsi" w:cstheme="minorHAnsi"/>
          <w:sz w:val="22"/>
          <w:szCs w:val="22"/>
        </w:rPr>
        <w:br/>
        <w:t>i opatrzona kwalifikowanym podpisem elektronicznym lub podpisem zaufanym lub podpisem osobistym przez osobę/osoby upoważnioną/upoważnione.</w:t>
      </w:r>
    </w:p>
    <w:p w14:paraId="224F97D8" w14:textId="77777777" w:rsidR="00742030" w:rsidRDefault="00742030" w:rsidP="00742030">
      <w:pPr>
        <w:pStyle w:val="Tekstpodstawowy2"/>
        <w:widowControl/>
        <w:numPr>
          <w:ilvl w:val="0"/>
          <w:numId w:val="8"/>
        </w:numPr>
        <w:jc w:val="both"/>
        <w:rPr>
          <w:rFonts w:asciiTheme="minorHAnsi" w:hAnsiTheme="minorHAnsi" w:cstheme="minorHAnsi"/>
          <w:color w:val="auto"/>
          <w:szCs w:val="22"/>
        </w:rPr>
      </w:pPr>
      <w:r>
        <w:rPr>
          <w:rFonts w:asciiTheme="minorHAnsi" w:hAnsiTheme="minorHAnsi" w:cstheme="minorHAnsi"/>
          <w:color w:val="auto"/>
          <w:szCs w:val="22"/>
        </w:rPr>
        <w:t>Podpisy kwalifikowane wykorzystywane przez Wykonawców do podpisywania wszelkich plików muszą spełniać Rozporządzenie Parlamentu Europejskiego i Rady w sprawie identyfikacji elektronicznej i usług zaufania w odniesieniu do transakcji elektronicznych na rynku wewnętrznym oraz uchylające dyrektywę 1999/93/WE (UE) nr 910/2014 (Dz. Urz. UE. L Nr 257, str. 73).</w:t>
      </w:r>
    </w:p>
    <w:p w14:paraId="62810CDD" w14:textId="16B44E05" w:rsidR="00742030" w:rsidRDefault="00742030" w:rsidP="00742030">
      <w:pPr>
        <w:pStyle w:val="Tekstpodstawowy2"/>
        <w:widowControl/>
        <w:numPr>
          <w:ilvl w:val="0"/>
          <w:numId w:val="8"/>
        </w:numPr>
        <w:jc w:val="both"/>
        <w:rPr>
          <w:rFonts w:asciiTheme="minorHAnsi" w:hAnsiTheme="minorHAnsi" w:cstheme="minorHAnsi"/>
          <w:color w:val="auto"/>
          <w:szCs w:val="22"/>
        </w:rPr>
      </w:pPr>
      <w:bookmarkStart w:id="36" w:name="_Hlk140493951"/>
      <w:r>
        <w:rPr>
          <w:rFonts w:asciiTheme="minorHAnsi" w:hAnsiTheme="minorHAnsi" w:cstheme="minorHAnsi"/>
          <w:color w:val="auto"/>
          <w:szCs w:val="22"/>
        </w:rPr>
        <w:t xml:space="preserve">Ofertę składa się pod rygorem nieważności w formie elektronicznej </w:t>
      </w:r>
      <w:r w:rsidR="00647B52">
        <w:rPr>
          <w:rFonts w:asciiTheme="minorHAnsi" w:hAnsiTheme="minorHAnsi" w:cstheme="minorHAnsi"/>
          <w:color w:val="auto"/>
          <w:szCs w:val="22"/>
        </w:rPr>
        <w:t xml:space="preserve">( tj. przy  użyciu kwalifikowanego podpisu elektronicznego) </w:t>
      </w:r>
      <w:r>
        <w:rPr>
          <w:rFonts w:asciiTheme="minorHAnsi" w:hAnsiTheme="minorHAnsi" w:cstheme="minorHAnsi"/>
          <w:color w:val="auto"/>
          <w:szCs w:val="22"/>
        </w:rPr>
        <w:t>lub w postaci elektronicznej opatrzonej podpisem zaufanym lub podpisem osobistym.</w:t>
      </w:r>
    </w:p>
    <w:bookmarkEnd w:id="36"/>
    <w:p w14:paraId="0BD75A7F" w14:textId="77777777" w:rsidR="00742030" w:rsidRDefault="00742030" w:rsidP="00742030">
      <w:pPr>
        <w:pStyle w:val="Tekstpodstawowy2"/>
        <w:widowControl/>
        <w:numPr>
          <w:ilvl w:val="0"/>
          <w:numId w:val="8"/>
        </w:numPr>
        <w:jc w:val="both"/>
        <w:rPr>
          <w:rFonts w:asciiTheme="minorHAnsi" w:hAnsiTheme="minorHAnsi" w:cstheme="minorHAnsi"/>
          <w:color w:val="auto"/>
          <w:szCs w:val="22"/>
        </w:rPr>
      </w:pPr>
      <w:r>
        <w:rPr>
          <w:rFonts w:asciiTheme="minorHAnsi" w:hAnsiTheme="minorHAnsi" w:cstheme="minorHAnsi"/>
          <w:color w:val="auto"/>
          <w:szCs w:val="22"/>
        </w:rPr>
        <w:t xml:space="preserve">Poświadczenia za zgodność z oryginałem dokonuje odpowiednio Wykonawca, podmiot, na którego zdolnościach lub sytuacji polega Wykonawca, Wykonawcy wspólnie ubiegający się </w:t>
      </w:r>
      <w:r>
        <w:rPr>
          <w:rFonts w:asciiTheme="minorHAnsi" w:hAnsiTheme="minorHAnsi" w:cstheme="minorHAnsi"/>
          <w:color w:val="auto"/>
          <w:szCs w:val="22"/>
        </w:rPr>
        <w:br/>
        <w:t>o udzielenie zamówienia publicznego albo podwykonawca, w zakresie dokumentów, które każdego z nich dotyczą. Poprzez oryginał należy rozumieć dokument podpisany kwalifikowanym podpisem elektronicznym lub podpisem zaufanym lub podpisem osobistym przez osobę/osoby upoważnioną/upoważnione. Poświadczenie za zgodność z oryginałem następuje w formie elektronicznej podpisane kwalifikowanym podpisem elektronicznym lub podpisem zaufanym lub podpisem osobistym przez osobę/osoby upoważnioną/upoważnione.</w:t>
      </w:r>
    </w:p>
    <w:p w14:paraId="5FB7764D"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rPr>
      </w:pPr>
      <w:r>
        <w:rPr>
          <w:rFonts w:asciiTheme="minorHAnsi" w:hAnsiTheme="minorHAnsi" w:cstheme="minorHAnsi"/>
          <w:b w:val="0"/>
          <w:bCs w:val="0"/>
          <w:color w:val="auto"/>
          <w:sz w:val="22"/>
          <w:szCs w:val="22"/>
        </w:rPr>
        <w:t>Treść oferty musi odpowiadać treści SWZ.</w:t>
      </w:r>
    </w:p>
    <w:p w14:paraId="1C4262B5"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r>
        <w:rPr>
          <w:rFonts w:asciiTheme="minorHAnsi" w:hAnsiTheme="minorHAnsi" w:cstheme="minorHAnsi"/>
          <w:b w:val="0"/>
          <w:bCs w:val="0"/>
          <w:color w:val="auto"/>
          <w:sz w:val="22"/>
          <w:szCs w:val="22"/>
        </w:rPr>
        <w:t xml:space="preserve">Dokumenty i oświadczenia składane przez Wykonawcę powinny być w języku polskim. </w:t>
      </w:r>
      <w:r>
        <w:rPr>
          <w:rFonts w:asciiTheme="minorHAnsi" w:hAnsiTheme="minorHAnsi" w:cstheme="minorHAnsi"/>
          <w:b w:val="0"/>
          <w:bCs w:val="0"/>
          <w:color w:val="auto"/>
          <w:sz w:val="22"/>
          <w:szCs w:val="22"/>
        </w:rPr>
        <w:br/>
        <w:t>W przypadku załączenia dokumentów sporządzonych w innym języku niż język polski Wykonawca zobowiązany jest załączyć tłumaczenie na język polski.</w:t>
      </w:r>
    </w:p>
    <w:p w14:paraId="39D18176" w14:textId="1025C5F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bookmarkStart w:id="37" w:name="_Hlk140497219"/>
      <w:r>
        <w:rPr>
          <w:rFonts w:asciiTheme="minorHAnsi" w:hAnsiTheme="minorHAnsi" w:cstheme="minorHAnsi"/>
          <w:b w:val="0"/>
          <w:bCs w:val="0"/>
          <w:color w:val="auto"/>
          <w:sz w:val="22"/>
          <w:szCs w:val="22"/>
        </w:rPr>
        <w:t xml:space="preserve">Jeżeli dokumenty elektroniczne, przekazywane przy użyciu środków komunikacji elektronicznej, zawierają informacje stanowiące tajemnicę przedsiębiorstwa w rozumieniu przepisów ustawy </w:t>
      </w:r>
      <w:r>
        <w:rPr>
          <w:rFonts w:asciiTheme="minorHAnsi" w:hAnsiTheme="minorHAnsi" w:cstheme="minorHAnsi"/>
          <w:b w:val="0"/>
          <w:bCs w:val="0"/>
          <w:color w:val="auto"/>
          <w:sz w:val="22"/>
          <w:szCs w:val="22"/>
        </w:rPr>
        <w:br/>
        <w:t>z dnia 16 kwietnia 1993 r. o zwalczaniu nieuczciwej konkurencji (Dz. U. z 202</w:t>
      </w:r>
      <w:r w:rsidR="00647B52">
        <w:rPr>
          <w:rFonts w:asciiTheme="minorHAnsi" w:hAnsiTheme="minorHAnsi" w:cstheme="minorHAnsi"/>
          <w:b w:val="0"/>
          <w:bCs w:val="0"/>
          <w:color w:val="auto"/>
          <w:sz w:val="22"/>
          <w:szCs w:val="22"/>
        </w:rPr>
        <w:t>2</w:t>
      </w:r>
      <w:r>
        <w:rPr>
          <w:rFonts w:asciiTheme="minorHAnsi" w:hAnsiTheme="minorHAnsi" w:cstheme="minorHAnsi"/>
          <w:b w:val="0"/>
          <w:bCs w:val="0"/>
          <w:color w:val="auto"/>
          <w:sz w:val="22"/>
          <w:szCs w:val="22"/>
        </w:rPr>
        <w:t xml:space="preserve"> r. poz. 1</w:t>
      </w:r>
      <w:r w:rsidR="00647B52">
        <w:rPr>
          <w:rFonts w:asciiTheme="minorHAnsi" w:hAnsiTheme="minorHAnsi" w:cstheme="minorHAnsi"/>
          <w:b w:val="0"/>
          <w:bCs w:val="0"/>
          <w:color w:val="auto"/>
          <w:sz w:val="22"/>
          <w:szCs w:val="22"/>
        </w:rPr>
        <w:t>233</w:t>
      </w:r>
      <w:r>
        <w:rPr>
          <w:rFonts w:asciiTheme="minorHAnsi" w:hAnsiTheme="minorHAnsi" w:cstheme="minorHAnsi"/>
          <w:b w:val="0"/>
          <w:bCs w:val="0"/>
          <w:color w:val="auto"/>
          <w:sz w:val="22"/>
          <w:szCs w:val="22"/>
        </w:rPr>
        <w:t xml:space="preserve">), Wykonawca, w celu utrzymania w poufności tych informacji, przekazuje je w wydzielonym </w:t>
      </w:r>
      <w:r>
        <w:rPr>
          <w:rFonts w:asciiTheme="minorHAnsi" w:hAnsiTheme="minorHAnsi" w:cstheme="minorHAnsi"/>
          <w:b w:val="0"/>
          <w:bCs w:val="0"/>
          <w:color w:val="auto"/>
          <w:sz w:val="22"/>
          <w:szCs w:val="22"/>
        </w:rPr>
        <w:br/>
        <w:t>i odpowiednio oznaczonym pliku, wraz z jednoczesnym zaznaczeniem polecenia „Załącznik stanowiący tajemnicę przedsiębiorstwa”.</w:t>
      </w:r>
    </w:p>
    <w:p w14:paraId="35605F30"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bookmarkStart w:id="38" w:name="_Hlk140497252"/>
      <w:bookmarkEnd w:id="37"/>
      <w:r>
        <w:rPr>
          <w:rFonts w:asciiTheme="minorHAnsi" w:hAnsiTheme="minorHAnsi" w:cstheme="minorHAnsi"/>
          <w:b w:val="0"/>
          <w:bCs w:val="0"/>
          <w:color w:val="auto"/>
          <w:sz w:val="22"/>
          <w:szCs w:val="22"/>
        </w:rPr>
        <w:t>Do oferty należy dołączyć oświadczenie o niepodleganiu wykluczeniu i spełnianiu warunków udziału w postępowaniu, w formie elektronicznej lub w postaci elektronicznej opatrzonej podpisem zaufanym lub podpisem osobistym.</w:t>
      </w:r>
    </w:p>
    <w:bookmarkEnd w:id="38"/>
    <w:p w14:paraId="4D308DAD"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r>
        <w:rPr>
          <w:rFonts w:asciiTheme="minorHAnsi" w:hAnsiTheme="minorHAnsi" w:cstheme="minorHAnsi"/>
          <w:b w:val="0"/>
          <w:bCs w:val="0"/>
          <w:color w:val="auto"/>
          <w:sz w:val="22"/>
          <w:szCs w:val="22"/>
        </w:rPr>
        <w:t>Oferta może być złożona tylko do upływu terminu składania ofert.</w:t>
      </w:r>
    </w:p>
    <w:p w14:paraId="5AB80C80"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bookmarkStart w:id="39" w:name="_Hlk140497281"/>
      <w:r>
        <w:rPr>
          <w:rFonts w:asciiTheme="minorHAnsi" w:hAnsiTheme="minorHAnsi" w:cstheme="minorHAnsi"/>
          <w:b w:val="0"/>
          <w:bCs w:val="0"/>
          <w:color w:val="auto"/>
          <w:sz w:val="22"/>
          <w:szCs w:val="22"/>
        </w:rPr>
        <w:t xml:space="preserve">Wykonawca może przed upływem terminu do składania ofert wycofać ofertę za pośrednictwem </w:t>
      </w:r>
      <w:r>
        <w:rPr>
          <w:rFonts w:asciiTheme="minorHAnsi" w:hAnsiTheme="minorHAnsi" w:cstheme="minorHAnsi"/>
          <w:color w:val="auto"/>
          <w:sz w:val="22"/>
          <w:szCs w:val="22"/>
        </w:rPr>
        <w:t>„Formularza do złożenia, zmiany, wycofania oferty lub wniosku”</w:t>
      </w:r>
      <w:r>
        <w:rPr>
          <w:rFonts w:asciiTheme="minorHAnsi" w:hAnsiTheme="minorHAnsi" w:cstheme="minorHAnsi"/>
          <w:b w:val="0"/>
          <w:bCs w:val="0"/>
          <w:color w:val="auto"/>
          <w:sz w:val="22"/>
          <w:szCs w:val="22"/>
        </w:rPr>
        <w:t xml:space="preserve"> dostępnego na </w:t>
      </w:r>
      <w:r>
        <w:rPr>
          <w:rFonts w:asciiTheme="minorHAnsi" w:hAnsiTheme="minorHAnsi" w:cstheme="minorHAnsi"/>
          <w:color w:val="auto"/>
          <w:sz w:val="22"/>
          <w:szCs w:val="22"/>
        </w:rPr>
        <w:t xml:space="preserve">platformie </w:t>
      </w:r>
      <w:r>
        <w:rPr>
          <w:rFonts w:asciiTheme="minorHAnsi" w:hAnsiTheme="minorHAnsi" w:cstheme="minorHAnsi"/>
          <w:color w:val="auto"/>
          <w:sz w:val="22"/>
          <w:szCs w:val="22"/>
        </w:rPr>
        <w:br/>
        <w:t>E-zamówienia</w:t>
      </w:r>
      <w:r>
        <w:rPr>
          <w:rFonts w:asciiTheme="minorHAnsi" w:hAnsiTheme="minorHAnsi" w:cstheme="minorHAnsi"/>
          <w:b w:val="0"/>
          <w:bCs w:val="0"/>
          <w:color w:val="auto"/>
          <w:sz w:val="22"/>
          <w:szCs w:val="22"/>
        </w:rPr>
        <w:t xml:space="preserve">. </w:t>
      </w:r>
    </w:p>
    <w:bookmarkEnd w:id="39"/>
    <w:p w14:paraId="61C45E7E" w14:textId="77777777" w:rsidR="00742030" w:rsidRDefault="00742030" w:rsidP="00742030">
      <w:pPr>
        <w:pStyle w:val="Tekstpodstawowy"/>
        <w:widowControl/>
        <w:numPr>
          <w:ilvl w:val="0"/>
          <w:numId w:val="8"/>
        </w:numPr>
        <w:jc w:val="both"/>
        <w:rPr>
          <w:rFonts w:asciiTheme="minorHAnsi" w:hAnsiTheme="minorHAnsi" w:cstheme="minorHAnsi"/>
          <w:b w:val="0"/>
          <w:bCs w:val="0"/>
          <w:color w:val="auto"/>
          <w:sz w:val="22"/>
          <w:szCs w:val="22"/>
          <w:u w:val="single"/>
        </w:rPr>
      </w:pPr>
      <w:r>
        <w:rPr>
          <w:rFonts w:asciiTheme="minorHAnsi" w:hAnsiTheme="minorHAnsi" w:cstheme="minorHAnsi"/>
          <w:b w:val="0"/>
          <w:bCs w:val="0"/>
          <w:color w:val="auto"/>
          <w:sz w:val="22"/>
          <w:szCs w:val="22"/>
        </w:rPr>
        <w:t>Wykonawca po upływie terminu do składania ofert nie może skutecznie dokonać zmiany ani wycofać złożonej oferty.</w:t>
      </w:r>
    </w:p>
    <w:p w14:paraId="4569F95D" w14:textId="77777777" w:rsidR="00742030" w:rsidRDefault="00742030" w:rsidP="00742030">
      <w:pPr>
        <w:pStyle w:val="Tekstpodstawowy2"/>
        <w:widowControl/>
        <w:numPr>
          <w:ilvl w:val="0"/>
          <w:numId w:val="8"/>
        </w:numPr>
        <w:jc w:val="both"/>
        <w:rPr>
          <w:rFonts w:asciiTheme="minorHAnsi" w:hAnsiTheme="minorHAnsi" w:cstheme="minorHAnsi"/>
          <w:color w:val="000000" w:themeColor="text1"/>
          <w:szCs w:val="22"/>
        </w:rPr>
      </w:pPr>
      <w:r>
        <w:rPr>
          <w:rFonts w:asciiTheme="minorHAnsi" w:hAnsiTheme="minorHAnsi" w:cstheme="minorHAnsi"/>
          <w:color w:val="000000" w:themeColor="text1"/>
          <w:szCs w:val="22"/>
          <w:u w:val="single"/>
        </w:rPr>
        <w:t xml:space="preserve">Zamawiający dopuszcza składanie ofert częściowych. </w:t>
      </w:r>
    </w:p>
    <w:p w14:paraId="0D904CB7" w14:textId="77777777" w:rsidR="00742030" w:rsidRDefault="00742030" w:rsidP="00742030">
      <w:pPr>
        <w:pStyle w:val="Tekstpodstawowy"/>
        <w:widowControl/>
        <w:numPr>
          <w:ilvl w:val="0"/>
          <w:numId w:val="8"/>
        </w:numPr>
        <w:jc w:val="both"/>
        <w:rPr>
          <w:rFonts w:asciiTheme="minorHAnsi" w:hAnsiTheme="minorHAnsi" w:cstheme="minorHAnsi"/>
          <w:color w:val="auto"/>
          <w:sz w:val="22"/>
          <w:szCs w:val="22"/>
        </w:rPr>
      </w:pPr>
      <w:r>
        <w:rPr>
          <w:rFonts w:asciiTheme="minorHAnsi" w:hAnsiTheme="minorHAnsi" w:cstheme="minorHAnsi"/>
          <w:b w:val="0"/>
          <w:bCs w:val="0"/>
          <w:color w:val="auto"/>
          <w:sz w:val="22"/>
          <w:szCs w:val="22"/>
        </w:rPr>
        <w:t>Do oferty winny być dołączone dokumenty i oświadczenia wskazane w rozdziale VII SWZ.</w:t>
      </w:r>
    </w:p>
    <w:p w14:paraId="73DBB97B" w14:textId="77777777" w:rsidR="00742030" w:rsidRDefault="00742030" w:rsidP="00742030">
      <w:pPr>
        <w:pStyle w:val="Tekstpodstawowy2"/>
        <w:rPr>
          <w:rFonts w:asciiTheme="minorHAnsi" w:hAnsiTheme="minorHAnsi" w:cstheme="minorHAnsi"/>
          <w:b/>
          <w:bCs/>
          <w:color w:val="auto"/>
          <w:szCs w:val="22"/>
          <w:u w:val="single"/>
        </w:rPr>
      </w:pPr>
    </w:p>
    <w:p w14:paraId="4F679BF1" w14:textId="77777777" w:rsidR="00742030" w:rsidRDefault="00742030" w:rsidP="00742030">
      <w:pPr>
        <w:pStyle w:val="Tekstpodstawowy2"/>
        <w:rPr>
          <w:rFonts w:asciiTheme="minorHAnsi" w:hAnsiTheme="minorHAnsi" w:cstheme="minorHAnsi"/>
          <w:b/>
          <w:bCs/>
          <w:color w:val="auto"/>
          <w:szCs w:val="22"/>
          <w:u w:val="single"/>
        </w:rPr>
      </w:pPr>
    </w:p>
    <w:p w14:paraId="54D65AEB" w14:textId="77777777" w:rsidR="00742030" w:rsidRDefault="00742030" w:rsidP="00742030">
      <w:pPr>
        <w:pStyle w:val="Tekstpodstawowy2"/>
        <w:rPr>
          <w:rFonts w:asciiTheme="minorHAnsi" w:hAnsiTheme="minorHAnsi" w:cstheme="minorHAnsi"/>
          <w:b/>
          <w:bCs/>
          <w:color w:val="auto"/>
          <w:szCs w:val="22"/>
          <w:u w:val="single"/>
        </w:rPr>
      </w:pPr>
    </w:p>
    <w:p w14:paraId="3E6AD891" w14:textId="77777777" w:rsidR="00742030" w:rsidRDefault="00742030" w:rsidP="00742030">
      <w:pPr>
        <w:pStyle w:val="Tekstpodstawowy2"/>
        <w:ind w:left="720" w:hanging="720"/>
        <w:rPr>
          <w:rFonts w:asciiTheme="minorHAnsi" w:hAnsiTheme="minorHAnsi" w:cstheme="minorHAnsi"/>
          <w:b/>
          <w:bCs/>
          <w:color w:val="auto"/>
          <w:szCs w:val="22"/>
          <w:u w:val="single"/>
        </w:rPr>
      </w:pPr>
      <w:r>
        <w:rPr>
          <w:rFonts w:asciiTheme="minorHAnsi" w:hAnsiTheme="minorHAnsi" w:cstheme="minorHAnsi"/>
          <w:b/>
          <w:bCs/>
          <w:color w:val="auto"/>
          <w:szCs w:val="22"/>
          <w:u w:val="single"/>
        </w:rPr>
        <w:t>XII.</w:t>
      </w:r>
      <w:r>
        <w:rPr>
          <w:rFonts w:asciiTheme="minorHAnsi" w:hAnsiTheme="minorHAnsi" w:cstheme="minorHAnsi"/>
          <w:b/>
          <w:bCs/>
          <w:color w:val="auto"/>
          <w:szCs w:val="22"/>
          <w:u w:val="single"/>
        </w:rPr>
        <w:tab/>
        <w:t>Miejsce oraz termin składania i otwarcia ofert</w:t>
      </w:r>
    </w:p>
    <w:p w14:paraId="2402FB6F" w14:textId="77777777" w:rsidR="00742030" w:rsidRDefault="00742030" w:rsidP="00742030">
      <w:pPr>
        <w:pStyle w:val="Tekstpodstawowy2"/>
        <w:ind w:left="720" w:hanging="720"/>
        <w:rPr>
          <w:rFonts w:asciiTheme="minorHAnsi" w:hAnsiTheme="minorHAnsi" w:cstheme="minorHAnsi"/>
          <w:b/>
          <w:bCs/>
          <w:color w:val="auto"/>
          <w:szCs w:val="22"/>
          <w:u w:val="single"/>
        </w:rPr>
      </w:pPr>
    </w:p>
    <w:p w14:paraId="2174931D" w14:textId="454C053A" w:rsidR="00742030" w:rsidRPr="00FB43BB" w:rsidRDefault="00742030" w:rsidP="00742030">
      <w:pPr>
        <w:pStyle w:val="Tekstpodstawowy2"/>
        <w:widowControl/>
        <w:jc w:val="both"/>
        <w:rPr>
          <w:rFonts w:asciiTheme="minorHAnsi" w:hAnsiTheme="minorHAnsi" w:cstheme="minorHAnsi"/>
          <w:bCs/>
          <w:color w:val="auto"/>
        </w:rPr>
      </w:pPr>
      <w:r>
        <w:rPr>
          <w:rFonts w:asciiTheme="minorHAnsi" w:hAnsiTheme="minorHAnsi" w:cstheme="minorHAnsi"/>
          <w:bCs/>
          <w:color w:val="auto"/>
          <w:szCs w:val="22"/>
        </w:rPr>
        <w:t xml:space="preserve">1.  </w:t>
      </w:r>
      <w:r>
        <w:rPr>
          <w:rFonts w:asciiTheme="minorHAnsi" w:hAnsiTheme="minorHAnsi" w:cstheme="minorHAnsi"/>
          <w:bCs/>
          <w:color w:val="auto"/>
          <w:szCs w:val="22"/>
        </w:rPr>
        <w:tab/>
      </w:r>
      <w:r w:rsidRPr="00902902">
        <w:rPr>
          <w:rFonts w:asciiTheme="minorHAnsi" w:hAnsiTheme="minorHAnsi" w:cstheme="minorHAnsi"/>
          <w:bCs/>
          <w:color w:val="auto"/>
          <w:szCs w:val="22"/>
        </w:rPr>
        <w:t xml:space="preserve">Ofertę należy złożyć w terminie do dnia </w:t>
      </w:r>
      <w:r w:rsidR="00FB43BB" w:rsidRPr="00FB43BB">
        <w:rPr>
          <w:rFonts w:asciiTheme="minorHAnsi" w:hAnsiTheme="minorHAnsi" w:cstheme="minorHAnsi"/>
          <w:b/>
          <w:color w:val="auto"/>
          <w:szCs w:val="22"/>
        </w:rPr>
        <w:t>1</w:t>
      </w:r>
      <w:r w:rsidR="006715E6">
        <w:rPr>
          <w:rFonts w:asciiTheme="minorHAnsi" w:hAnsiTheme="minorHAnsi" w:cstheme="minorHAnsi"/>
          <w:b/>
          <w:color w:val="auto"/>
          <w:szCs w:val="22"/>
        </w:rPr>
        <w:t>3</w:t>
      </w:r>
      <w:r w:rsidR="00902902" w:rsidRPr="00FB43BB">
        <w:rPr>
          <w:rFonts w:asciiTheme="minorHAnsi" w:hAnsiTheme="minorHAnsi" w:cstheme="minorHAnsi"/>
          <w:b/>
          <w:color w:val="auto"/>
          <w:szCs w:val="22"/>
        </w:rPr>
        <w:t>.</w:t>
      </w:r>
      <w:r w:rsidR="00FB43BB" w:rsidRPr="00FB43BB">
        <w:rPr>
          <w:rFonts w:asciiTheme="minorHAnsi" w:hAnsiTheme="minorHAnsi" w:cstheme="minorHAnsi"/>
          <w:b/>
          <w:color w:val="auto"/>
          <w:szCs w:val="22"/>
        </w:rPr>
        <w:t>11</w:t>
      </w:r>
      <w:r w:rsidR="00902902" w:rsidRPr="00FB43BB">
        <w:rPr>
          <w:rFonts w:asciiTheme="minorHAnsi" w:hAnsiTheme="minorHAnsi" w:cstheme="minorHAnsi"/>
          <w:b/>
          <w:color w:val="auto"/>
          <w:szCs w:val="22"/>
        </w:rPr>
        <w:t>.2024</w:t>
      </w:r>
      <w:r w:rsidRPr="00FB43BB">
        <w:rPr>
          <w:rFonts w:asciiTheme="minorHAnsi" w:hAnsiTheme="minorHAnsi" w:cstheme="minorHAnsi"/>
          <w:b/>
          <w:color w:val="auto"/>
          <w:szCs w:val="22"/>
        </w:rPr>
        <w:t xml:space="preserve"> r. do godziny 9.00</w:t>
      </w:r>
    </w:p>
    <w:p w14:paraId="103C8572" w14:textId="77777777" w:rsidR="00742030" w:rsidRPr="00FB43BB" w:rsidRDefault="00742030" w:rsidP="00742030">
      <w:pPr>
        <w:spacing w:after="0" w:line="240" w:lineRule="auto"/>
        <w:ind w:left="709" w:hanging="709"/>
        <w:jc w:val="both"/>
        <w:rPr>
          <w:rFonts w:cstheme="minorHAnsi"/>
          <w:b/>
          <w:vertAlign w:val="superscript"/>
        </w:rPr>
      </w:pPr>
      <w:r w:rsidRPr="00FB43BB">
        <w:rPr>
          <w:rFonts w:cstheme="minorHAnsi"/>
          <w:bCs/>
        </w:rPr>
        <w:t xml:space="preserve">2.  </w:t>
      </w:r>
      <w:r w:rsidRPr="00FB43BB">
        <w:rPr>
          <w:rFonts w:cstheme="minorHAnsi"/>
          <w:bCs/>
        </w:rPr>
        <w:tab/>
      </w:r>
      <w:bookmarkStart w:id="40" w:name="_Hlk140492161"/>
      <w:r w:rsidRPr="00FB43BB">
        <w:rPr>
          <w:rFonts w:cstheme="minorHAnsi"/>
          <w:bCs/>
        </w:rPr>
        <w:t>Składanie ofert odbywa się za pośrednictwem „Formularza do złożenia, zmiany, wycofania oferty lub wniosku” udostępnionego na</w:t>
      </w:r>
      <w:r w:rsidRPr="00FB43BB">
        <w:rPr>
          <w:rFonts w:cstheme="minorHAnsi"/>
        </w:rPr>
        <w:t xml:space="preserve"> </w:t>
      </w:r>
      <w:r w:rsidRPr="00FB43BB">
        <w:rPr>
          <w:rFonts w:cstheme="minorHAnsi"/>
          <w:b/>
          <w:bCs/>
        </w:rPr>
        <w:t>platformie E-zamówienia</w:t>
      </w:r>
      <w:r w:rsidRPr="00FB43BB">
        <w:rPr>
          <w:rFonts w:cstheme="minorHAnsi"/>
          <w:bCs/>
        </w:rPr>
        <w:t>.</w:t>
      </w:r>
    </w:p>
    <w:bookmarkEnd w:id="40"/>
    <w:p w14:paraId="7CD82BF2" w14:textId="77777777" w:rsidR="00742030" w:rsidRPr="00FB43BB" w:rsidRDefault="00742030" w:rsidP="00742030">
      <w:pPr>
        <w:spacing w:after="0" w:line="240" w:lineRule="auto"/>
        <w:ind w:left="705" w:right="23" w:hanging="705"/>
        <w:jc w:val="both"/>
        <w:rPr>
          <w:rFonts w:cstheme="minorHAnsi"/>
          <w:bCs/>
        </w:rPr>
      </w:pPr>
      <w:r w:rsidRPr="00FB43BB">
        <w:rPr>
          <w:rFonts w:cstheme="minorHAnsi"/>
          <w:bCs/>
        </w:rPr>
        <w:t xml:space="preserve">3. </w:t>
      </w:r>
      <w:r w:rsidRPr="00FB43BB">
        <w:rPr>
          <w:rFonts w:cstheme="minorHAnsi"/>
          <w:bCs/>
        </w:rPr>
        <w:tab/>
        <w:t>Do oferty należy dołączyć wszystkie wymagane w SWZ dokumenty.</w:t>
      </w:r>
    </w:p>
    <w:p w14:paraId="0C1AD256" w14:textId="7718DA75" w:rsidR="00742030" w:rsidRPr="00FB43BB" w:rsidRDefault="00742030" w:rsidP="00742030">
      <w:pPr>
        <w:spacing w:after="0" w:line="240" w:lineRule="auto"/>
        <w:ind w:left="705" w:hanging="705"/>
        <w:jc w:val="both"/>
        <w:rPr>
          <w:rFonts w:cstheme="minorHAnsi"/>
          <w:bCs/>
        </w:rPr>
      </w:pPr>
      <w:r w:rsidRPr="00FB43BB">
        <w:rPr>
          <w:rFonts w:cstheme="minorHAnsi"/>
          <w:bCs/>
        </w:rPr>
        <w:t xml:space="preserve">4. </w:t>
      </w:r>
      <w:r w:rsidRPr="00FB43BB">
        <w:rPr>
          <w:rFonts w:cstheme="minorHAnsi"/>
          <w:bCs/>
        </w:rPr>
        <w:tab/>
      </w:r>
      <w:r w:rsidRPr="00FB43BB">
        <w:rPr>
          <w:rFonts w:cstheme="minorHAnsi"/>
          <w:bCs/>
        </w:rPr>
        <w:tab/>
      </w:r>
      <w:bookmarkStart w:id="41" w:name="_Hlk140492265"/>
      <w:r w:rsidRPr="00FB43BB">
        <w:rPr>
          <w:rFonts w:cstheme="minorHAnsi"/>
          <w:b/>
        </w:rPr>
        <w:t>Otwarcie ofert</w:t>
      </w:r>
      <w:r w:rsidRPr="00FB43BB">
        <w:rPr>
          <w:rFonts w:cstheme="minorHAnsi"/>
          <w:bCs/>
        </w:rPr>
        <w:t xml:space="preserve"> nastąpi w dniu </w:t>
      </w:r>
      <w:r w:rsidR="00FB43BB" w:rsidRPr="00FB43BB">
        <w:rPr>
          <w:rFonts w:cstheme="minorHAnsi"/>
          <w:b/>
        </w:rPr>
        <w:t>13</w:t>
      </w:r>
      <w:r w:rsidR="00902902" w:rsidRPr="00FB43BB">
        <w:rPr>
          <w:rFonts w:cstheme="minorHAnsi"/>
          <w:b/>
        </w:rPr>
        <w:t>.</w:t>
      </w:r>
      <w:r w:rsidR="00FB43BB" w:rsidRPr="00FB43BB">
        <w:rPr>
          <w:rFonts w:cstheme="minorHAnsi"/>
          <w:b/>
        </w:rPr>
        <w:t>11</w:t>
      </w:r>
      <w:r w:rsidR="00902902" w:rsidRPr="00FB43BB">
        <w:rPr>
          <w:rFonts w:cstheme="minorHAnsi"/>
          <w:b/>
        </w:rPr>
        <w:t>.2024</w:t>
      </w:r>
      <w:r w:rsidRPr="00FB43BB">
        <w:rPr>
          <w:rFonts w:cstheme="minorHAnsi"/>
          <w:b/>
        </w:rPr>
        <w:t xml:space="preserve"> r. o godzinie 9.30.</w:t>
      </w:r>
      <w:bookmarkEnd w:id="41"/>
    </w:p>
    <w:p w14:paraId="7C03E49C" w14:textId="77777777" w:rsidR="00742030" w:rsidRDefault="00742030" w:rsidP="00742030">
      <w:pPr>
        <w:spacing w:after="0" w:line="240" w:lineRule="auto"/>
        <w:ind w:left="705" w:hanging="705"/>
        <w:jc w:val="both"/>
        <w:rPr>
          <w:rFonts w:cstheme="minorHAnsi"/>
        </w:rPr>
      </w:pPr>
      <w:r>
        <w:rPr>
          <w:rFonts w:cstheme="minorHAnsi"/>
          <w:bCs/>
        </w:rPr>
        <w:lastRenderedPageBreak/>
        <w:t xml:space="preserve">5. </w:t>
      </w:r>
      <w:r>
        <w:rPr>
          <w:rFonts w:cstheme="minorHAnsi"/>
          <w:bCs/>
        </w:rPr>
        <w:tab/>
      </w:r>
      <w:r>
        <w:rPr>
          <w:rFonts w:cstheme="minorHAnsi"/>
          <w:bCs/>
        </w:rPr>
        <w:tab/>
        <w:t>Jeżeli otwarcie ofert następuje przy użyciu systemu teleinformatycznego, w przypadku awarii tego systemu, która powoduje brak możliwości otwarcia ofert w terminie określonym przez Zamawiającego, otwarcie ofert następuje niezwłocznie po usunięciu awarii.</w:t>
      </w:r>
    </w:p>
    <w:p w14:paraId="3C663DCB" w14:textId="77777777" w:rsidR="00742030" w:rsidRDefault="00742030" w:rsidP="00742030">
      <w:pPr>
        <w:spacing w:after="0" w:line="240" w:lineRule="auto"/>
        <w:ind w:left="709" w:hanging="709"/>
        <w:jc w:val="both"/>
        <w:rPr>
          <w:rFonts w:cstheme="minorHAnsi"/>
          <w:b/>
          <w:bCs/>
        </w:rPr>
      </w:pPr>
      <w:r>
        <w:rPr>
          <w:rFonts w:cstheme="minorHAnsi"/>
        </w:rPr>
        <w:t xml:space="preserve">6. </w:t>
      </w:r>
      <w:r>
        <w:rPr>
          <w:rFonts w:cstheme="minorHAnsi"/>
        </w:rPr>
        <w:tab/>
        <w:t>Zamawiający, najpóźniej przed otwarciem, udostępnia na stronie internetowej prowadzonego postępowania informację o kwocie, jaką zamierza przeznaczyć na sfinansowanie zamówienia.</w:t>
      </w:r>
    </w:p>
    <w:p w14:paraId="395D57CF" w14:textId="77777777" w:rsidR="00742030" w:rsidRDefault="00742030" w:rsidP="00742030">
      <w:pPr>
        <w:spacing w:after="0" w:line="240" w:lineRule="auto"/>
        <w:ind w:left="709" w:hanging="709"/>
        <w:jc w:val="both"/>
        <w:rPr>
          <w:rFonts w:cstheme="minorHAnsi"/>
          <w:color w:val="000000"/>
        </w:rPr>
      </w:pPr>
      <w:r>
        <w:rPr>
          <w:rFonts w:cstheme="minorHAnsi"/>
        </w:rPr>
        <w:t xml:space="preserve">7. </w:t>
      </w:r>
      <w:r>
        <w:rPr>
          <w:rFonts w:cstheme="minorHAnsi"/>
        </w:rPr>
        <w:tab/>
      </w:r>
      <w:r>
        <w:rPr>
          <w:rFonts w:cstheme="minorHAnsi"/>
          <w:color w:val="000000"/>
        </w:rPr>
        <w:t>Zamawiający,</w:t>
      </w:r>
      <w:r>
        <w:rPr>
          <w:rFonts w:cstheme="minorHAnsi"/>
        </w:rPr>
        <w:t xml:space="preserve"> n</w:t>
      </w:r>
      <w:r>
        <w:rPr>
          <w:rFonts w:cstheme="minorHAnsi"/>
          <w:color w:val="000000"/>
        </w:rPr>
        <w:t>iezwłocznie po otwarciu ofert, udostępnia na stronie internetowej prowadzonego postępowania informacje o:</w:t>
      </w:r>
    </w:p>
    <w:p w14:paraId="4CFE697B" w14:textId="77777777" w:rsidR="00742030" w:rsidRDefault="00742030" w:rsidP="00742030">
      <w:pPr>
        <w:spacing w:after="0" w:line="240" w:lineRule="auto"/>
        <w:ind w:left="709"/>
        <w:jc w:val="both"/>
        <w:rPr>
          <w:rFonts w:cstheme="minorHAnsi"/>
          <w:color w:val="000000"/>
        </w:rPr>
      </w:pPr>
      <w:r>
        <w:rPr>
          <w:rFonts w:cstheme="minorHAnsi"/>
          <w:color w:val="000000"/>
        </w:rPr>
        <w:t>- nazwach albo imionach i nazwiskach oraz siedzibach lub miejscach prowadzonej działalności gospodarczej albo miejscach zamieszkania Wykonawców, których ofert zostały otwarte;</w:t>
      </w:r>
    </w:p>
    <w:p w14:paraId="57215FE2" w14:textId="77777777" w:rsidR="00742030" w:rsidRDefault="00742030" w:rsidP="00742030">
      <w:pPr>
        <w:spacing w:after="0" w:line="240" w:lineRule="auto"/>
        <w:ind w:left="709"/>
        <w:jc w:val="both"/>
        <w:rPr>
          <w:rFonts w:cstheme="minorHAnsi"/>
          <w:color w:val="000000"/>
        </w:rPr>
      </w:pPr>
      <w:r>
        <w:rPr>
          <w:rFonts w:cstheme="minorHAnsi"/>
          <w:color w:val="000000"/>
        </w:rPr>
        <w:t>- cenach lub kosztach zawartych w ofertach.</w:t>
      </w:r>
    </w:p>
    <w:p w14:paraId="366856E4" w14:textId="77777777" w:rsidR="00742030" w:rsidRDefault="00742030" w:rsidP="00742030">
      <w:pPr>
        <w:spacing w:after="0" w:line="240" w:lineRule="auto"/>
        <w:jc w:val="both"/>
        <w:rPr>
          <w:rFonts w:cstheme="minorHAnsi"/>
        </w:rPr>
      </w:pPr>
    </w:p>
    <w:p w14:paraId="5BDA30FC" w14:textId="77777777" w:rsidR="00742030" w:rsidRDefault="00742030" w:rsidP="00742030">
      <w:pPr>
        <w:spacing w:after="0" w:line="240" w:lineRule="auto"/>
        <w:jc w:val="both"/>
        <w:rPr>
          <w:rFonts w:cstheme="minorHAnsi"/>
        </w:rPr>
      </w:pPr>
    </w:p>
    <w:p w14:paraId="5C960A50" w14:textId="77777777" w:rsidR="00742030" w:rsidRDefault="00742030" w:rsidP="00742030">
      <w:pPr>
        <w:pStyle w:val="Nagwek4"/>
        <w:jc w:val="both"/>
        <w:rPr>
          <w:rFonts w:asciiTheme="minorHAnsi" w:hAnsiTheme="minorHAnsi" w:cstheme="minorHAnsi"/>
          <w:color w:val="auto"/>
          <w:szCs w:val="22"/>
        </w:rPr>
      </w:pPr>
      <w:r>
        <w:rPr>
          <w:rFonts w:asciiTheme="minorHAnsi" w:hAnsiTheme="minorHAnsi" w:cstheme="minorHAnsi"/>
          <w:color w:val="auto"/>
          <w:szCs w:val="22"/>
        </w:rPr>
        <w:t>XIII.</w:t>
      </w:r>
      <w:r>
        <w:rPr>
          <w:rFonts w:asciiTheme="minorHAnsi" w:hAnsiTheme="minorHAnsi" w:cstheme="minorHAnsi"/>
          <w:color w:val="auto"/>
          <w:szCs w:val="22"/>
        </w:rPr>
        <w:tab/>
        <w:t>Opis sposobu obliczenia ceny oferty</w:t>
      </w:r>
    </w:p>
    <w:p w14:paraId="031685F1" w14:textId="77777777" w:rsidR="00742030" w:rsidRDefault="00742030" w:rsidP="00742030">
      <w:pPr>
        <w:spacing w:after="0" w:line="240" w:lineRule="auto"/>
        <w:rPr>
          <w:rFonts w:cstheme="minorHAnsi"/>
        </w:rPr>
      </w:pPr>
    </w:p>
    <w:p w14:paraId="121D3117" w14:textId="77777777" w:rsidR="00742030" w:rsidRDefault="00742030" w:rsidP="00742030">
      <w:pPr>
        <w:spacing w:after="0" w:line="240" w:lineRule="auto"/>
        <w:ind w:left="705" w:hanging="705"/>
        <w:jc w:val="both"/>
        <w:rPr>
          <w:rFonts w:cstheme="minorHAnsi"/>
          <w:snapToGrid w:val="0"/>
        </w:rPr>
      </w:pPr>
      <w:r>
        <w:rPr>
          <w:rFonts w:cstheme="minorHAnsi"/>
          <w:snapToGrid w:val="0"/>
        </w:rPr>
        <w:t xml:space="preserve">1. </w:t>
      </w:r>
      <w:r>
        <w:rPr>
          <w:rFonts w:cstheme="minorHAnsi"/>
          <w:snapToGrid w:val="0"/>
        </w:rPr>
        <w:tab/>
        <w:t xml:space="preserve">Cena oferty </w:t>
      </w:r>
      <w:r>
        <w:rPr>
          <w:rFonts w:cstheme="minorHAnsi"/>
          <w:b/>
          <w:snapToGrid w:val="0"/>
        </w:rPr>
        <w:t>odrębnie za każdą część przedmiotu</w:t>
      </w:r>
      <w:r>
        <w:rPr>
          <w:rFonts w:cstheme="minorHAnsi"/>
          <w:snapToGrid w:val="0"/>
        </w:rPr>
        <w:t xml:space="preserve"> zamówienia zostanie wyliczona przez Wykonawcę i przedstawiona w Formularzu ofertowym, stanowiącym </w:t>
      </w:r>
      <w:r>
        <w:rPr>
          <w:rFonts w:cstheme="minorHAnsi"/>
          <w:b/>
          <w:bCs/>
          <w:snapToGrid w:val="0"/>
        </w:rPr>
        <w:t xml:space="preserve">załącznik nr 1 do SWZ. </w:t>
      </w:r>
    </w:p>
    <w:p w14:paraId="04F0FE3A" w14:textId="77777777" w:rsidR="00742030" w:rsidRDefault="00742030" w:rsidP="00742030">
      <w:pPr>
        <w:spacing w:after="0" w:line="240" w:lineRule="auto"/>
        <w:ind w:left="705" w:hanging="705"/>
        <w:jc w:val="both"/>
        <w:rPr>
          <w:rFonts w:cstheme="minorHAnsi"/>
        </w:rPr>
      </w:pPr>
      <w:r>
        <w:rPr>
          <w:rFonts w:cstheme="minorHAnsi"/>
          <w:snapToGrid w:val="0"/>
        </w:rPr>
        <w:t>2.</w:t>
      </w:r>
      <w:r>
        <w:rPr>
          <w:rFonts w:cstheme="minorHAnsi"/>
          <w:snapToGrid w:val="0"/>
        </w:rPr>
        <w:tab/>
        <w:t xml:space="preserve">Przez cenę oferty należy rozumieć cenę </w:t>
      </w:r>
      <w:r>
        <w:rPr>
          <w:rFonts w:cstheme="minorHAnsi"/>
        </w:rPr>
        <w:t xml:space="preserve">w rozumieniu art. 3 ust.1 pkt 1 i ust. 2 ustawy z dnia 9 maja 2014 r. o informowaniu o cenach towarów i usług </w:t>
      </w:r>
      <w:bookmarkStart w:id="42" w:name="_Hlk140492355"/>
      <w:r>
        <w:rPr>
          <w:rFonts w:cstheme="minorHAnsi"/>
        </w:rPr>
        <w:t>(Dz. U. z 2023 r.,  poz. 168).</w:t>
      </w:r>
      <w:bookmarkEnd w:id="42"/>
    </w:p>
    <w:p w14:paraId="2C55AA66" w14:textId="77777777" w:rsidR="00742030" w:rsidRDefault="00742030" w:rsidP="00742030">
      <w:pPr>
        <w:spacing w:after="0" w:line="240" w:lineRule="auto"/>
        <w:ind w:left="705" w:hanging="705"/>
        <w:jc w:val="both"/>
        <w:rPr>
          <w:rFonts w:cstheme="minorHAnsi"/>
          <w:color w:val="000000" w:themeColor="text1"/>
        </w:rPr>
      </w:pPr>
      <w:r>
        <w:rPr>
          <w:rFonts w:cstheme="minorHAnsi"/>
        </w:rPr>
        <w:t>3.</w:t>
      </w:r>
      <w:r>
        <w:rPr>
          <w:rFonts w:cstheme="minorHAnsi"/>
        </w:rPr>
        <w:tab/>
      </w:r>
      <w:r>
        <w:rPr>
          <w:rFonts w:cstheme="minorHAnsi"/>
          <w:color w:val="000000" w:themeColor="text1"/>
        </w:rPr>
        <w:t>Cena oferty (brutto za całą część przedmiotu zamówienia, w odniesieniu do części I oraz części II) winna być wyrażona w złotych polskich (PLN) cyfrowo i słownie.</w:t>
      </w:r>
    </w:p>
    <w:p w14:paraId="6D76CECA" w14:textId="77777777" w:rsidR="00742030" w:rsidRDefault="00742030" w:rsidP="00742030">
      <w:pPr>
        <w:widowControl w:val="0"/>
        <w:tabs>
          <w:tab w:val="left" w:pos="-27086"/>
          <w:tab w:val="left" w:pos="-26786"/>
          <w:tab w:val="left" w:pos="-26486"/>
          <w:tab w:val="left" w:pos="-26171"/>
        </w:tabs>
        <w:suppressAutoHyphens/>
        <w:spacing w:after="0" w:line="240" w:lineRule="auto"/>
        <w:jc w:val="both"/>
        <w:rPr>
          <w:rFonts w:cstheme="minorHAnsi"/>
        </w:rPr>
      </w:pPr>
      <w:r>
        <w:rPr>
          <w:rFonts w:eastAsia="SimSun" w:cstheme="minorHAnsi"/>
          <w:highlight w:val="white"/>
        </w:rPr>
        <w:t>4.</w:t>
      </w:r>
      <w:r>
        <w:rPr>
          <w:rFonts w:eastAsia="SimSun" w:cstheme="minorHAnsi"/>
          <w:highlight w:val="white"/>
        </w:rPr>
        <w:tab/>
        <w:t>Cena może być tylko jedna</w:t>
      </w:r>
      <w:r>
        <w:rPr>
          <w:rFonts w:eastAsia="SimSun" w:cstheme="minorHAnsi"/>
        </w:rPr>
        <w:t xml:space="preserve">, </w:t>
      </w:r>
      <w:r>
        <w:rPr>
          <w:rFonts w:cstheme="minorHAnsi"/>
        </w:rPr>
        <w:t>nie dopuszcza się wariantowości cen.</w:t>
      </w:r>
    </w:p>
    <w:p w14:paraId="01E7FD05" w14:textId="4601D54B" w:rsidR="00742030" w:rsidRDefault="00742030" w:rsidP="00742030">
      <w:pPr>
        <w:spacing w:after="0" w:line="240" w:lineRule="auto"/>
        <w:ind w:left="705" w:hanging="705"/>
        <w:jc w:val="both"/>
        <w:rPr>
          <w:rFonts w:cstheme="minorHAnsi"/>
        </w:rPr>
      </w:pPr>
      <w:r>
        <w:rPr>
          <w:rFonts w:cstheme="minorHAnsi"/>
          <w:snapToGrid w:val="0"/>
        </w:rPr>
        <w:t>5.</w:t>
      </w:r>
      <w:r>
        <w:rPr>
          <w:rFonts w:cstheme="minorHAnsi"/>
          <w:snapToGrid w:val="0"/>
        </w:rPr>
        <w:tab/>
      </w:r>
      <w:r>
        <w:rPr>
          <w:rFonts w:cstheme="minorHAnsi"/>
          <w:snapToGrid w:val="0"/>
        </w:rPr>
        <w:tab/>
      </w:r>
      <w:r>
        <w:rPr>
          <w:rFonts w:cstheme="minorHAnsi"/>
        </w:rPr>
        <w:t xml:space="preserve">Wykonawca powinien w cenie ofertowej ująć wszelkie koszty związane z realizacją przedmiotu zamówienia, (w tym koszt transportu do siedziby Zamawiającego, ubezpieczenie, rozładunek </w:t>
      </w:r>
      <w:r>
        <w:rPr>
          <w:rFonts w:cstheme="minorHAnsi"/>
        </w:rPr>
        <w:br/>
        <w:t>w siedzibie Zamawiającego, wszystkie inne koszty niezbędne do wykonania przedmiotu zamówienia) uwzględniające wszystkie pozycje ujęte w formularzach cenowych stanowiących załączniki do SWZ.</w:t>
      </w:r>
      <w:bookmarkStart w:id="43" w:name="_Hlk73518328"/>
      <w:r>
        <w:rPr>
          <w:rFonts w:cstheme="minorHAnsi"/>
          <w:color w:val="FF0000"/>
        </w:rPr>
        <w:t xml:space="preserve"> </w:t>
      </w:r>
      <w:r>
        <w:rPr>
          <w:rFonts w:cstheme="minorHAnsi"/>
        </w:rPr>
        <w:t xml:space="preserve">W przypadku złożenia oferty przez rolnika ryczałtowego zwolnionego </w:t>
      </w:r>
      <w:r>
        <w:rPr>
          <w:rFonts w:cstheme="minorHAnsi"/>
        </w:rPr>
        <w:br/>
        <w:t xml:space="preserve">z podatku od towarów i usług na podstawie art. 43 ust. 1 pkt 3 ustawy o podatku od towarów </w:t>
      </w:r>
      <w:r>
        <w:rPr>
          <w:rFonts w:cstheme="minorHAnsi"/>
        </w:rPr>
        <w:br/>
        <w:t xml:space="preserve">i usług, ma on obowiązek doliczyć w Formularzu cenowym </w:t>
      </w:r>
      <w:r>
        <w:rPr>
          <w:rFonts w:cstheme="minorHAnsi"/>
          <w:color w:val="000000" w:themeColor="text1"/>
        </w:rPr>
        <w:t xml:space="preserve">(załącznik nr 1A i 1B) </w:t>
      </w:r>
      <w:r>
        <w:rPr>
          <w:rFonts w:cstheme="minorHAnsi"/>
        </w:rPr>
        <w:t xml:space="preserve">do ceny oferty kwotę zryczałtowanego zwrotu podatku. Zamawiający jako czynny płatnik podatku VAT nabywający produkty rolne od rolnika ryczałtowego, zgodnie z art. 116 ust. 1 i 2 ustawy z dnia 11 marca 2004 r. o podatku od towarów i usług </w:t>
      </w:r>
      <w:bookmarkStart w:id="44" w:name="_Hlk140492403"/>
      <w:r>
        <w:rPr>
          <w:rFonts w:cstheme="minorHAnsi"/>
        </w:rPr>
        <w:t>(</w:t>
      </w:r>
      <w:bookmarkStart w:id="45" w:name="_Hlk88738067"/>
      <w:r>
        <w:rPr>
          <w:rFonts w:cstheme="minorHAnsi"/>
        </w:rPr>
        <w:t>Dz.U. 202</w:t>
      </w:r>
      <w:r w:rsidR="00104610">
        <w:rPr>
          <w:rFonts w:cstheme="minorHAnsi"/>
        </w:rPr>
        <w:t>4</w:t>
      </w:r>
      <w:r>
        <w:rPr>
          <w:rFonts w:cstheme="minorHAnsi"/>
        </w:rPr>
        <w:t xml:space="preserve"> poz. </w:t>
      </w:r>
      <w:bookmarkEnd w:id="45"/>
      <w:r w:rsidR="00104610">
        <w:rPr>
          <w:rFonts w:cstheme="minorHAnsi"/>
        </w:rPr>
        <w:t>361</w:t>
      </w:r>
      <w:r>
        <w:rPr>
          <w:rFonts w:cstheme="minorHAnsi"/>
        </w:rPr>
        <w:t xml:space="preserve">), </w:t>
      </w:r>
      <w:bookmarkEnd w:id="44"/>
      <w:r>
        <w:rPr>
          <w:rFonts w:cstheme="minorHAnsi"/>
        </w:rPr>
        <w:t xml:space="preserve">wystawia fakturę VAT RR. </w:t>
      </w:r>
      <w:bookmarkEnd w:id="43"/>
    </w:p>
    <w:p w14:paraId="3BE25001" w14:textId="77777777" w:rsidR="00742030" w:rsidRDefault="00742030" w:rsidP="00742030">
      <w:pPr>
        <w:spacing w:after="0" w:line="240" w:lineRule="auto"/>
        <w:ind w:left="705" w:hanging="705"/>
        <w:jc w:val="both"/>
        <w:rPr>
          <w:rFonts w:cstheme="minorHAnsi"/>
        </w:rPr>
      </w:pPr>
      <w:r>
        <w:rPr>
          <w:rFonts w:cstheme="minorHAnsi"/>
        </w:rPr>
        <w:t>6.</w:t>
      </w:r>
      <w:r>
        <w:rPr>
          <w:rFonts w:cstheme="minorHAnsi"/>
        </w:rPr>
        <w:tab/>
        <w:t xml:space="preserve">Dla porównania i oceny ofert przyjęta będzie wartość brutto za realizację przedmiotu zamówienia </w:t>
      </w:r>
      <w:r>
        <w:rPr>
          <w:rFonts w:cstheme="minorHAnsi"/>
          <w:color w:val="000000" w:themeColor="text1"/>
        </w:rPr>
        <w:t xml:space="preserve">w poszczególnych częściach. </w:t>
      </w:r>
    </w:p>
    <w:p w14:paraId="74241020" w14:textId="77777777" w:rsidR="00742030" w:rsidRDefault="00742030" w:rsidP="00742030">
      <w:pPr>
        <w:spacing w:after="0" w:line="240" w:lineRule="auto"/>
        <w:ind w:left="705" w:hanging="705"/>
        <w:jc w:val="both"/>
        <w:rPr>
          <w:rFonts w:cstheme="minorHAnsi"/>
        </w:rPr>
      </w:pPr>
      <w:r>
        <w:rPr>
          <w:rFonts w:cstheme="minorHAnsi"/>
        </w:rPr>
        <w:t>7.</w:t>
      </w:r>
      <w:r>
        <w:rPr>
          <w:rFonts w:cstheme="minorHAnsi"/>
        </w:rPr>
        <w:tab/>
        <w:t>Wszystkie wartości określone w formularzu ofertowym i cenowym oraz ostateczna cena oferty muszą być wyliczone z dokładnością do dwóch miejsc po przecinku.</w:t>
      </w:r>
    </w:p>
    <w:p w14:paraId="268BA3B2" w14:textId="77777777" w:rsidR="00742030" w:rsidRDefault="00742030" w:rsidP="00742030">
      <w:pPr>
        <w:widowControl w:val="0"/>
        <w:tabs>
          <w:tab w:val="left" w:pos="-27086"/>
          <w:tab w:val="left" w:pos="-26786"/>
          <w:tab w:val="left" w:pos="-26486"/>
          <w:tab w:val="left" w:pos="-26171"/>
        </w:tabs>
        <w:suppressAutoHyphens/>
        <w:spacing w:after="0" w:line="240" w:lineRule="auto"/>
        <w:ind w:left="705" w:hanging="705"/>
        <w:jc w:val="both"/>
        <w:rPr>
          <w:rFonts w:cstheme="minorHAnsi"/>
          <w:b/>
          <w:i/>
        </w:rPr>
      </w:pPr>
      <w:r>
        <w:rPr>
          <w:rFonts w:cstheme="minorHAnsi"/>
        </w:rPr>
        <w:t>8.</w:t>
      </w:r>
      <w:r>
        <w:rPr>
          <w:rFonts w:cstheme="minorHAnsi"/>
        </w:rPr>
        <w:tab/>
        <w:t xml:space="preserve">Wartość brutto w załącznikach </w:t>
      </w:r>
      <w:r>
        <w:rPr>
          <w:rFonts w:cstheme="minorHAnsi"/>
          <w:color w:val="000000" w:themeColor="text1"/>
        </w:rPr>
        <w:t xml:space="preserve">1A i 1B </w:t>
      </w:r>
      <w:r>
        <w:rPr>
          <w:rFonts w:cstheme="minorHAnsi"/>
        </w:rPr>
        <w:t xml:space="preserve">należy wyliczyć w następujący sposób: </w:t>
      </w:r>
      <w:r>
        <w:rPr>
          <w:rFonts w:cstheme="minorHAnsi"/>
          <w:b/>
          <w:iCs/>
        </w:rPr>
        <w:t>cenę jednostkową brutto pomnożyć przez ilość, a następnie zsumować tak obliczone wartości brutto w poszczególnych pozycjach. W</w:t>
      </w:r>
      <w:r>
        <w:rPr>
          <w:rFonts w:cstheme="minorHAnsi"/>
          <w:b/>
          <w:i/>
        </w:rPr>
        <w:t xml:space="preserve"> </w:t>
      </w:r>
      <w:r>
        <w:rPr>
          <w:rFonts w:cstheme="minorHAnsi"/>
          <w:b/>
          <w:iCs/>
        </w:rPr>
        <w:t xml:space="preserve">Załączniku nr 1A i 1B muszą być wypełnione wszystkie pozycje, jeżeli Formularz cenowy nie będzie ujmował wszystkich pozycji wyszczególnionych </w:t>
      </w:r>
      <w:r>
        <w:rPr>
          <w:rFonts w:cstheme="minorHAnsi"/>
          <w:b/>
          <w:iCs/>
        </w:rPr>
        <w:br/>
        <w:t xml:space="preserve">w załączniku 1A i 1B, będzie traktowany przez Zamawiającego jako niekompletny </w:t>
      </w:r>
      <w:r>
        <w:rPr>
          <w:rFonts w:cstheme="minorHAnsi"/>
          <w:b/>
          <w:iCs/>
        </w:rPr>
        <w:br/>
        <w:t>i skutkować to będzie odrzuceniem oferty na podstawie art. 226 ust. 1 pkt. 5 ustawy Pzp.</w:t>
      </w:r>
    </w:p>
    <w:p w14:paraId="5613B81B" w14:textId="44A394ED" w:rsidR="00742030" w:rsidRDefault="00742030" w:rsidP="00742030">
      <w:pPr>
        <w:widowControl w:val="0"/>
        <w:tabs>
          <w:tab w:val="left" w:pos="-27086"/>
          <w:tab w:val="left" w:pos="-26786"/>
          <w:tab w:val="left" w:pos="-26486"/>
          <w:tab w:val="left" w:pos="-26171"/>
        </w:tabs>
        <w:suppressAutoHyphens/>
        <w:spacing w:after="0" w:line="240" w:lineRule="auto"/>
        <w:ind w:left="709" w:hanging="709"/>
        <w:jc w:val="both"/>
        <w:rPr>
          <w:rFonts w:cstheme="minorHAnsi"/>
        </w:rPr>
      </w:pPr>
      <w:r>
        <w:rPr>
          <w:rFonts w:cstheme="minorHAnsi"/>
        </w:rPr>
        <w:t xml:space="preserve">9.        Zgodnie z art. 225 ustawy Pzp jeżeli została złożona oferta, której wybór prowadziłby do powstania u Zamawiającego obowiązku podatkowego zgodnie z ustawą z dnia 11 marca 2004 r. o podatku od towarów i usług </w:t>
      </w:r>
      <w:bookmarkStart w:id="46" w:name="_Hlk140492478"/>
      <w:r>
        <w:rPr>
          <w:rFonts w:cstheme="minorHAnsi"/>
        </w:rPr>
        <w:t>(</w:t>
      </w:r>
      <w:bookmarkStart w:id="47" w:name="_Hlk140497560"/>
      <w:r>
        <w:rPr>
          <w:rFonts w:cstheme="minorHAnsi"/>
        </w:rPr>
        <w:t>Dz.U. 202</w:t>
      </w:r>
      <w:r w:rsidR="00675406">
        <w:rPr>
          <w:rFonts w:cstheme="minorHAnsi"/>
        </w:rPr>
        <w:t>4</w:t>
      </w:r>
      <w:r>
        <w:rPr>
          <w:rFonts w:cstheme="minorHAnsi"/>
        </w:rPr>
        <w:t xml:space="preserve"> poz. </w:t>
      </w:r>
      <w:r w:rsidR="00675406">
        <w:rPr>
          <w:rFonts w:cstheme="minorHAnsi"/>
        </w:rPr>
        <w:t>361</w:t>
      </w:r>
      <w:r>
        <w:rPr>
          <w:rFonts w:cstheme="minorHAnsi"/>
        </w:rPr>
        <w:t>)</w:t>
      </w:r>
      <w:bookmarkEnd w:id="46"/>
      <w:r>
        <w:rPr>
          <w:rFonts w:cstheme="minorHAnsi"/>
        </w:rPr>
        <w:t xml:space="preserve">, </w:t>
      </w:r>
      <w:bookmarkEnd w:id="47"/>
      <w:r>
        <w:rPr>
          <w:rFonts w:cstheme="minorHAnsi"/>
        </w:rPr>
        <w:t>dla celów zastosowania kryterium ceny lub kosztu Zamawiający dolicza do przedstawionej w tej ofercie ceny kwotę podatku od towarów i usług, którą miałby obowiązek rozliczyć. W takiej sytuacji Wykonawca ma obowiązek:</w:t>
      </w:r>
    </w:p>
    <w:p w14:paraId="4D8AD8D9" w14:textId="77777777" w:rsidR="00742030" w:rsidRDefault="00742030" w:rsidP="00742030">
      <w:pPr>
        <w:widowControl w:val="0"/>
        <w:tabs>
          <w:tab w:val="left" w:pos="-27086"/>
          <w:tab w:val="left" w:pos="-26786"/>
          <w:tab w:val="left" w:pos="-26486"/>
          <w:tab w:val="left" w:pos="-26171"/>
        </w:tabs>
        <w:suppressAutoHyphens/>
        <w:spacing w:after="0" w:line="240" w:lineRule="auto"/>
        <w:ind w:left="851" w:hanging="142"/>
        <w:jc w:val="both"/>
        <w:rPr>
          <w:rFonts w:cstheme="minorHAnsi"/>
        </w:rPr>
      </w:pPr>
      <w:r>
        <w:rPr>
          <w:rFonts w:cstheme="minorHAnsi"/>
        </w:rPr>
        <w:t xml:space="preserve">- poinformowania Zamawiającego, że wybór jego oferty będzie prowadził do powstania </w:t>
      </w:r>
      <w:r>
        <w:rPr>
          <w:rFonts w:cstheme="minorHAnsi"/>
        </w:rPr>
        <w:br/>
        <w:t>u Zamawiającego obowiązku podatkowego:</w:t>
      </w:r>
    </w:p>
    <w:p w14:paraId="62ADCC08" w14:textId="77777777" w:rsidR="00742030" w:rsidRDefault="00742030" w:rsidP="00742030">
      <w:pPr>
        <w:widowControl w:val="0"/>
        <w:tabs>
          <w:tab w:val="left" w:pos="-27086"/>
          <w:tab w:val="left" w:pos="-26786"/>
          <w:tab w:val="left" w:pos="-26486"/>
          <w:tab w:val="left" w:pos="-26171"/>
        </w:tabs>
        <w:suppressAutoHyphens/>
        <w:spacing w:after="0" w:line="240" w:lineRule="auto"/>
        <w:ind w:left="851" w:hanging="142"/>
        <w:jc w:val="both"/>
        <w:rPr>
          <w:rFonts w:cstheme="minorHAnsi"/>
        </w:rPr>
      </w:pPr>
      <w:r>
        <w:rPr>
          <w:rFonts w:cstheme="minorHAnsi"/>
        </w:rPr>
        <w:t>- wskazania nazwy (rodzaju) towaru lub usługi, których dostawa lub świadczenie będą prowadziły do  powstania  obowiązku podatkowego;</w:t>
      </w:r>
    </w:p>
    <w:p w14:paraId="40792885" w14:textId="77777777" w:rsidR="00742030" w:rsidRDefault="00742030" w:rsidP="00742030">
      <w:pPr>
        <w:widowControl w:val="0"/>
        <w:tabs>
          <w:tab w:val="left" w:pos="-27086"/>
          <w:tab w:val="left" w:pos="-26786"/>
          <w:tab w:val="left" w:pos="-26486"/>
          <w:tab w:val="left" w:pos="-26171"/>
        </w:tabs>
        <w:suppressAutoHyphens/>
        <w:spacing w:after="0" w:line="240" w:lineRule="auto"/>
        <w:ind w:left="851" w:hanging="142"/>
        <w:jc w:val="both"/>
        <w:rPr>
          <w:rFonts w:cstheme="minorHAnsi"/>
        </w:rPr>
      </w:pPr>
      <w:r>
        <w:rPr>
          <w:rFonts w:cstheme="minorHAnsi"/>
        </w:rPr>
        <w:lastRenderedPageBreak/>
        <w:t>- wskazania wartości towaru lub usługi objętego obowiązkiem podatkowym Zamawiającego, bez kwoty podatku;</w:t>
      </w:r>
    </w:p>
    <w:p w14:paraId="03145973" w14:textId="77777777" w:rsidR="00742030" w:rsidRDefault="00742030" w:rsidP="00742030">
      <w:pPr>
        <w:widowControl w:val="0"/>
        <w:tabs>
          <w:tab w:val="left" w:pos="-27086"/>
          <w:tab w:val="left" w:pos="-26786"/>
          <w:tab w:val="left" w:pos="-26486"/>
          <w:tab w:val="left" w:pos="-26171"/>
        </w:tabs>
        <w:suppressAutoHyphens/>
        <w:spacing w:after="0" w:line="240" w:lineRule="auto"/>
        <w:ind w:left="851" w:hanging="142"/>
        <w:jc w:val="both"/>
        <w:rPr>
          <w:rFonts w:cstheme="minorHAnsi"/>
        </w:rPr>
      </w:pPr>
      <w:r>
        <w:rPr>
          <w:rFonts w:cstheme="minorHAnsi"/>
        </w:rPr>
        <w:t>- wskazania stawki podatku od towarów i usług, która zgodnie z wiedzą Wykonawcy, będzie miała zastosowanie.</w:t>
      </w:r>
    </w:p>
    <w:p w14:paraId="3EB8502B" w14:textId="77777777" w:rsidR="00742030" w:rsidRDefault="00742030" w:rsidP="00742030">
      <w:pPr>
        <w:widowControl w:val="0"/>
        <w:tabs>
          <w:tab w:val="left" w:pos="-27086"/>
          <w:tab w:val="left" w:pos="-26786"/>
          <w:tab w:val="left" w:pos="-26486"/>
          <w:tab w:val="left" w:pos="-26171"/>
        </w:tabs>
        <w:suppressAutoHyphens/>
        <w:spacing w:after="0" w:line="240" w:lineRule="auto"/>
        <w:jc w:val="both"/>
        <w:rPr>
          <w:rFonts w:cstheme="minorHAnsi"/>
        </w:rPr>
      </w:pPr>
    </w:p>
    <w:p w14:paraId="3FE84EBA" w14:textId="77777777" w:rsidR="00742030" w:rsidRDefault="00742030" w:rsidP="00742030">
      <w:pPr>
        <w:pStyle w:val="Nagwek4"/>
        <w:widowControl/>
        <w:ind w:left="705" w:hanging="705"/>
        <w:jc w:val="both"/>
        <w:rPr>
          <w:rFonts w:asciiTheme="minorHAnsi" w:hAnsiTheme="minorHAnsi" w:cstheme="minorHAnsi"/>
          <w:color w:val="auto"/>
          <w:szCs w:val="22"/>
        </w:rPr>
      </w:pPr>
      <w:r>
        <w:rPr>
          <w:rFonts w:asciiTheme="minorHAnsi" w:hAnsiTheme="minorHAnsi" w:cstheme="minorHAnsi"/>
          <w:color w:val="auto"/>
          <w:szCs w:val="22"/>
        </w:rPr>
        <w:t>XIV.</w:t>
      </w:r>
      <w:r>
        <w:rPr>
          <w:rFonts w:asciiTheme="minorHAnsi" w:hAnsiTheme="minorHAnsi" w:cstheme="minorHAnsi"/>
          <w:color w:val="auto"/>
          <w:szCs w:val="22"/>
        </w:rPr>
        <w:tab/>
      </w:r>
      <w:r>
        <w:rPr>
          <w:rFonts w:asciiTheme="minorHAnsi" w:hAnsiTheme="minorHAnsi" w:cstheme="minorHAnsi"/>
          <w:color w:val="auto"/>
          <w:szCs w:val="22"/>
        </w:rPr>
        <w:tab/>
        <w:t xml:space="preserve">Opis kryteriów, którymi Zamawiający będzie się kierował przy wyborze ofert wraz z podaniem znaczenia tych kryteriów oraz sposobu oceny ofert  </w:t>
      </w:r>
    </w:p>
    <w:p w14:paraId="4E20FC87" w14:textId="77777777" w:rsidR="00742030" w:rsidRDefault="00742030" w:rsidP="00742030">
      <w:pPr>
        <w:spacing w:after="0" w:line="240" w:lineRule="auto"/>
        <w:rPr>
          <w:rFonts w:cstheme="minorHAnsi"/>
          <w:color w:val="FF0000"/>
          <w:szCs w:val="24"/>
        </w:rPr>
      </w:pPr>
    </w:p>
    <w:p w14:paraId="6284A168" w14:textId="77777777" w:rsidR="00742030" w:rsidRDefault="00742030" w:rsidP="00742030">
      <w:pPr>
        <w:pStyle w:val="Akapitzlist"/>
        <w:numPr>
          <w:ilvl w:val="6"/>
          <w:numId w:val="8"/>
        </w:numPr>
        <w:tabs>
          <w:tab w:val="num" w:pos="567"/>
        </w:tabs>
        <w:ind w:left="567" w:hanging="567"/>
        <w:jc w:val="both"/>
        <w:rPr>
          <w:rFonts w:asciiTheme="minorHAnsi" w:hAnsiTheme="minorHAnsi" w:cstheme="minorHAnsi"/>
          <w:sz w:val="22"/>
          <w:szCs w:val="22"/>
        </w:rPr>
      </w:pPr>
      <w:r>
        <w:rPr>
          <w:rFonts w:asciiTheme="minorHAnsi" w:hAnsiTheme="minorHAnsi" w:cstheme="minorHAnsi"/>
          <w:sz w:val="22"/>
          <w:szCs w:val="22"/>
        </w:rPr>
        <w:t xml:space="preserve">Kryterium oceny ofert, które Zmawiający zastosuje celem wyboru najkorzystniejszej oferty        </w:t>
      </w:r>
      <w:r>
        <w:rPr>
          <w:rFonts w:asciiTheme="minorHAnsi" w:hAnsiTheme="minorHAnsi" w:cstheme="minorHAnsi"/>
          <w:sz w:val="22"/>
          <w:szCs w:val="22"/>
        </w:rPr>
        <w:br/>
        <w:t xml:space="preserve">w poszczególnych częściach przedmiotu zamówienia, stanowi najniższa cena. Najkorzystniejsza oferta w odniesieniu do wskazanego kryterium może uzyskać maksymalnie 100 pkt.                                                      </w:t>
      </w:r>
    </w:p>
    <w:p w14:paraId="1530EEDF" w14:textId="77777777" w:rsidR="00742030" w:rsidRDefault="00742030" w:rsidP="00742030">
      <w:pPr>
        <w:pStyle w:val="Akapitzlist"/>
        <w:numPr>
          <w:ilvl w:val="6"/>
          <w:numId w:val="8"/>
        </w:numPr>
        <w:tabs>
          <w:tab w:val="num" w:pos="567"/>
        </w:tabs>
        <w:ind w:left="567" w:hanging="567"/>
        <w:jc w:val="both"/>
        <w:rPr>
          <w:rFonts w:asciiTheme="minorHAnsi" w:hAnsiTheme="minorHAnsi" w:cstheme="minorHAnsi"/>
          <w:sz w:val="22"/>
          <w:szCs w:val="22"/>
        </w:rPr>
      </w:pPr>
      <w:r>
        <w:rPr>
          <w:rFonts w:asciiTheme="minorHAnsi" w:hAnsiTheme="minorHAnsi" w:cstheme="minorHAnsi"/>
          <w:sz w:val="22"/>
          <w:szCs w:val="22"/>
        </w:rPr>
        <w:t>Punkty przyznawane za kryterium będą liczone wg następujących wzorów:</w:t>
      </w:r>
    </w:p>
    <w:tbl>
      <w:tblPr>
        <w:tblW w:w="0" w:type="auto"/>
        <w:tblInd w:w="567" w:type="dxa"/>
        <w:tblLook w:val="04A0" w:firstRow="1" w:lastRow="0" w:firstColumn="1" w:lastColumn="0" w:noHBand="0" w:noVBand="1"/>
      </w:tblPr>
      <w:tblGrid>
        <w:gridCol w:w="668"/>
        <w:gridCol w:w="3560"/>
        <w:gridCol w:w="2132"/>
        <w:gridCol w:w="2135"/>
      </w:tblGrid>
      <w:tr w:rsidR="00742030" w14:paraId="18799F66" w14:textId="77777777" w:rsidTr="00742030">
        <w:trPr>
          <w:trHeight w:val="567"/>
        </w:trPr>
        <w:tc>
          <w:tcPr>
            <w:tcW w:w="675" w:type="dxa"/>
            <w:tcBorders>
              <w:top w:val="single" w:sz="4" w:space="0" w:color="auto"/>
              <w:left w:val="single" w:sz="4" w:space="0" w:color="auto"/>
              <w:bottom w:val="single" w:sz="4" w:space="0" w:color="auto"/>
              <w:right w:val="single" w:sz="4" w:space="0" w:color="auto"/>
            </w:tcBorders>
            <w:hideMark/>
          </w:tcPr>
          <w:p w14:paraId="11489D8F"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L.p.</w:t>
            </w:r>
          </w:p>
        </w:tc>
        <w:tc>
          <w:tcPr>
            <w:tcW w:w="3686" w:type="dxa"/>
            <w:tcBorders>
              <w:top w:val="single" w:sz="4" w:space="0" w:color="auto"/>
              <w:left w:val="single" w:sz="4" w:space="0" w:color="auto"/>
              <w:bottom w:val="single" w:sz="4" w:space="0" w:color="auto"/>
              <w:right w:val="single" w:sz="4" w:space="0" w:color="auto"/>
            </w:tcBorders>
            <w:hideMark/>
          </w:tcPr>
          <w:p w14:paraId="29D1216F" w14:textId="77777777" w:rsidR="00742030" w:rsidRDefault="00742030">
            <w:pPr>
              <w:pStyle w:val="Akapitzlist"/>
              <w:tabs>
                <w:tab w:val="num" w:pos="1440"/>
              </w:tabs>
              <w:spacing w:line="276" w:lineRule="auto"/>
              <w:jc w:val="center"/>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Kryterium</w:t>
            </w:r>
          </w:p>
        </w:tc>
        <w:tc>
          <w:tcPr>
            <w:tcW w:w="2180" w:type="dxa"/>
            <w:tcBorders>
              <w:top w:val="single" w:sz="4" w:space="0" w:color="auto"/>
              <w:left w:val="single" w:sz="4" w:space="0" w:color="auto"/>
              <w:bottom w:val="single" w:sz="4" w:space="0" w:color="auto"/>
              <w:right w:val="single" w:sz="4" w:space="0" w:color="auto"/>
            </w:tcBorders>
            <w:hideMark/>
          </w:tcPr>
          <w:p w14:paraId="56FC78CA"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Znaczenie procentowe kryterium</w:t>
            </w:r>
          </w:p>
        </w:tc>
        <w:tc>
          <w:tcPr>
            <w:tcW w:w="2180" w:type="dxa"/>
            <w:tcBorders>
              <w:top w:val="single" w:sz="4" w:space="0" w:color="auto"/>
              <w:left w:val="single" w:sz="4" w:space="0" w:color="auto"/>
              <w:bottom w:val="single" w:sz="4" w:space="0" w:color="auto"/>
              <w:right w:val="single" w:sz="4" w:space="0" w:color="auto"/>
            </w:tcBorders>
            <w:hideMark/>
          </w:tcPr>
          <w:p w14:paraId="2EB2B294"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Maksymalna ilość punktów jakie może otrzymać oferta za dane kryterium</w:t>
            </w:r>
          </w:p>
        </w:tc>
      </w:tr>
      <w:tr w:rsidR="00742030" w14:paraId="756DC7EA" w14:textId="77777777" w:rsidTr="00742030">
        <w:trPr>
          <w:trHeight w:val="547"/>
        </w:trPr>
        <w:tc>
          <w:tcPr>
            <w:tcW w:w="675" w:type="dxa"/>
            <w:tcBorders>
              <w:top w:val="single" w:sz="4" w:space="0" w:color="auto"/>
              <w:left w:val="single" w:sz="4" w:space="0" w:color="auto"/>
              <w:bottom w:val="single" w:sz="4" w:space="0" w:color="auto"/>
              <w:right w:val="single" w:sz="4" w:space="0" w:color="auto"/>
            </w:tcBorders>
            <w:hideMark/>
          </w:tcPr>
          <w:p w14:paraId="0CE4D869"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1</w:t>
            </w:r>
          </w:p>
        </w:tc>
        <w:tc>
          <w:tcPr>
            <w:tcW w:w="3686" w:type="dxa"/>
            <w:tcBorders>
              <w:top w:val="single" w:sz="4" w:space="0" w:color="auto"/>
              <w:left w:val="single" w:sz="4" w:space="0" w:color="auto"/>
              <w:bottom w:val="single" w:sz="4" w:space="0" w:color="auto"/>
              <w:right w:val="single" w:sz="4" w:space="0" w:color="auto"/>
            </w:tcBorders>
          </w:tcPr>
          <w:p w14:paraId="424EEB24"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Cena brutto</w:t>
            </w:r>
          </w:p>
          <w:p w14:paraId="689FAA5A"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liczba punktów = Cn/Cb x100</w:t>
            </w:r>
          </w:p>
          <w:p w14:paraId="50573C93"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gdzie:</w:t>
            </w:r>
          </w:p>
          <w:p w14:paraId="3DBBB33C"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 xml:space="preserve">Cn –oznacza najniższą cenę oferty spośród wszystkich nie odrzuconych ofert </w:t>
            </w:r>
          </w:p>
          <w:p w14:paraId="64D7EAD9"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Cb – oznacza cena oferty badanej</w:t>
            </w:r>
          </w:p>
          <w:p w14:paraId="4A596FCE" w14:textId="77777777" w:rsidR="00742030" w:rsidRDefault="00742030">
            <w:pPr>
              <w:pStyle w:val="Akapitzlist"/>
              <w:tabs>
                <w:tab w:val="num" w:pos="1440"/>
              </w:tabs>
              <w:spacing w:line="276" w:lineRule="auto"/>
              <w:jc w:val="both"/>
              <w:rPr>
                <w:rFonts w:asciiTheme="minorHAnsi" w:hAnsiTheme="minorHAnsi" w:cstheme="minorHAnsi"/>
                <w:kern w:val="2"/>
                <w:sz w:val="22"/>
                <w:szCs w:val="22"/>
                <w:lang w:eastAsia="en-US"/>
                <w14:ligatures w14:val="standardContextual"/>
              </w:rPr>
            </w:pPr>
          </w:p>
        </w:tc>
        <w:tc>
          <w:tcPr>
            <w:tcW w:w="2180" w:type="dxa"/>
            <w:tcBorders>
              <w:top w:val="single" w:sz="4" w:space="0" w:color="auto"/>
              <w:left w:val="single" w:sz="4" w:space="0" w:color="auto"/>
              <w:bottom w:val="single" w:sz="4" w:space="0" w:color="auto"/>
              <w:right w:val="single" w:sz="4" w:space="0" w:color="auto"/>
            </w:tcBorders>
            <w:hideMark/>
          </w:tcPr>
          <w:p w14:paraId="64231E08" w14:textId="77777777" w:rsidR="00742030" w:rsidRDefault="00742030">
            <w:pPr>
              <w:pStyle w:val="Akapitzlist"/>
              <w:tabs>
                <w:tab w:val="num" w:pos="1440"/>
              </w:tabs>
              <w:spacing w:line="276" w:lineRule="auto"/>
              <w:jc w:val="center"/>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100%</w:t>
            </w:r>
          </w:p>
        </w:tc>
        <w:tc>
          <w:tcPr>
            <w:tcW w:w="2180" w:type="dxa"/>
            <w:tcBorders>
              <w:top w:val="single" w:sz="4" w:space="0" w:color="auto"/>
              <w:left w:val="single" w:sz="4" w:space="0" w:color="auto"/>
              <w:bottom w:val="single" w:sz="4" w:space="0" w:color="auto"/>
              <w:right w:val="single" w:sz="4" w:space="0" w:color="auto"/>
            </w:tcBorders>
            <w:hideMark/>
          </w:tcPr>
          <w:p w14:paraId="3243FDD6" w14:textId="77777777" w:rsidR="00742030" w:rsidRDefault="00742030">
            <w:pPr>
              <w:pStyle w:val="Akapitzlist"/>
              <w:tabs>
                <w:tab w:val="num" w:pos="1440"/>
              </w:tabs>
              <w:spacing w:line="276" w:lineRule="auto"/>
              <w:jc w:val="center"/>
              <w:rPr>
                <w:rFonts w:asciiTheme="minorHAnsi" w:hAnsiTheme="minorHAnsi" w:cstheme="minorHAnsi"/>
                <w:kern w:val="2"/>
                <w:sz w:val="22"/>
                <w:szCs w:val="22"/>
                <w:lang w:eastAsia="en-US"/>
                <w14:ligatures w14:val="standardContextual"/>
              </w:rPr>
            </w:pPr>
            <w:r>
              <w:rPr>
                <w:rFonts w:asciiTheme="minorHAnsi" w:hAnsiTheme="minorHAnsi" w:cstheme="minorHAnsi"/>
                <w:kern w:val="2"/>
                <w:sz w:val="22"/>
                <w:szCs w:val="22"/>
                <w:lang w:eastAsia="en-US"/>
                <w14:ligatures w14:val="standardContextual"/>
              </w:rPr>
              <w:t>100pkt.</w:t>
            </w:r>
          </w:p>
        </w:tc>
      </w:tr>
    </w:tbl>
    <w:p w14:paraId="0F9B5FA9" w14:textId="77777777" w:rsidR="00742030" w:rsidRDefault="00742030" w:rsidP="00742030">
      <w:pPr>
        <w:tabs>
          <w:tab w:val="num" w:pos="1440"/>
        </w:tabs>
        <w:jc w:val="both"/>
        <w:rPr>
          <w:rFonts w:cstheme="minorHAnsi"/>
        </w:rPr>
      </w:pPr>
      <w:bookmarkStart w:id="48" w:name="_Hlk88561693"/>
      <w:r>
        <w:rPr>
          <w:rFonts w:cstheme="minorHAnsi"/>
        </w:rPr>
        <w:t xml:space="preserve">  </w:t>
      </w:r>
    </w:p>
    <w:bookmarkEnd w:id="48"/>
    <w:p w14:paraId="56B18F6A" w14:textId="77777777" w:rsidR="00742030" w:rsidRDefault="00742030" w:rsidP="00742030">
      <w:pPr>
        <w:pStyle w:val="Akapitzlist"/>
        <w:numPr>
          <w:ilvl w:val="6"/>
          <w:numId w:val="8"/>
        </w:numPr>
        <w:tabs>
          <w:tab w:val="num" w:pos="567"/>
        </w:tabs>
        <w:ind w:left="567" w:hanging="567"/>
        <w:jc w:val="both"/>
        <w:rPr>
          <w:rFonts w:asciiTheme="minorHAnsi" w:hAnsiTheme="minorHAnsi" w:cstheme="minorHAnsi"/>
          <w:sz w:val="22"/>
          <w:szCs w:val="22"/>
        </w:rPr>
      </w:pPr>
      <w:r>
        <w:rPr>
          <w:rFonts w:asciiTheme="minorHAnsi" w:hAnsiTheme="minorHAnsi" w:cstheme="minorHAnsi"/>
          <w:sz w:val="22"/>
          <w:szCs w:val="22"/>
        </w:rPr>
        <w:t>Punktacja przyznawana ofertom w poszczególnych kryteriach będzie liczona z dokładnością do dwóch miejsc po przecinku. Najwyższa liczba punktów wyznaczy najkorzystniejszą ofertę.</w:t>
      </w:r>
    </w:p>
    <w:p w14:paraId="74D7B81C" w14:textId="77777777" w:rsidR="00742030" w:rsidRDefault="00742030" w:rsidP="00742030">
      <w:pPr>
        <w:pStyle w:val="Akapitzlist"/>
        <w:numPr>
          <w:ilvl w:val="6"/>
          <w:numId w:val="8"/>
        </w:numPr>
        <w:tabs>
          <w:tab w:val="num" w:pos="567"/>
        </w:tabs>
        <w:ind w:left="567" w:hanging="567"/>
        <w:jc w:val="both"/>
        <w:rPr>
          <w:rFonts w:asciiTheme="minorHAnsi" w:hAnsiTheme="minorHAnsi" w:cstheme="minorHAnsi"/>
          <w:sz w:val="22"/>
          <w:szCs w:val="22"/>
        </w:rPr>
      </w:pPr>
      <w:r>
        <w:rPr>
          <w:rFonts w:asciiTheme="minorHAnsi" w:hAnsiTheme="minorHAnsi" w:cstheme="minorHAnsi"/>
          <w:sz w:val="22"/>
          <w:szCs w:val="22"/>
        </w:rPr>
        <w:t>Zamawiający uzna za najkorzystniejszą tę ofertę, która uzyska największą ilość punktów.</w:t>
      </w:r>
    </w:p>
    <w:p w14:paraId="12BF0BE0" w14:textId="77777777" w:rsidR="00742030" w:rsidRDefault="00742030" w:rsidP="00742030">
      <w:pPr>
        <w:pStyle w:val="Akapitzlist"/>
        <w:numPr>
          <w:ilvl w:val="6"/>
          <w:numId w:val="8"/>
        </w:numPr>
        <w:ind w:left="567" w:hanging="567"/>
        <w:jc w:val="both"/>
        <w:rPr>
          <w:rFonts w:asciiTheme="minorHAnsi" w:hAnsiTheme="minorHAnsi" w:cstheme="minorHAnsi"/>
          <w:color w:val="000000" w:themeColor="text1"/>
          <w:sz w:val="22"/>
          <w:szCs w:val="22"/>
        </w:rPr>
      </w:pPr>
      <w:bookmarkStart w:id="49" w:name="_Hlk120183103"/>
      <w:r>
        <w:rPr>
          <w:rFonts w:asciiTheme="minorHAnsi" w:hAnsiTheme="minorHAnsi" w:cstheme="minorHAnsi"/>
          <w:color w:val="000000" w:themeColor="text1"/>
          <w:sz w:val="22"/>
          <w:szCs w:val="22"/>
        </w:rPr>
        <w:t>Z uwagi na fakt, iż wymagania jakościowe, odnoszące się do wszystkich istotnych cech przedmiotu zamówienia zostały wskazane przez Zamawiającego w opisie przedmiotu zamówienia rozdział III SWZ jest on uprawniony do zastosowania ceny jako jedynego kryterium wyboru oferty. Dokumenty opisujące przedmiot zamówienia są na tyle precyzyjne, że bez względu na fakt, kto będzie Wykonawcą przedmiotu zamówienia jedyną różnicą będą zaoferowane ceny (tzn. przedmiot zamówienia jest zestandaryzowany, niezależnie od tego, który z Wykonawców go wykona).</w:t>
      </w:r>
    </w:p>
    <w:bookmarkEnd w:id="49"/>
    <w:p w14:paraId="46375409" w14:textId="77777777" w:rsidR="00742030" w:rsidRDefault="00742030" w:rsidP="00742030">
      <w:pPr>
        <w:pStyle w:val="Akapitzlist"/>
        <w:numPr>
          <w:ilvl w:val="6"/>
          <w:numId w:val="8"/>
        </w:numPr>
        <w:tabs>
          <w:tab w:val="num" w:pos="567"/>
        </w:tabs>
        <w:ind w:left="567" w:hanging="567"/>
        <w:jc w:val="both"/>
        <w:rPr>
          <w:rFonts w:asciiTheme="minorHAnsi" w:hAnsiTheme="minorHAnsi" w:cstheme="minorHAnsi"/>
          <w:sz w:val="22"/>
          <w:szCs w:val="22"/>
        </w:rPr>
      </w:pPr>
      <w:r>
        <w:rPr>
          <w:rFonts w:asciiTheme="minorHAnsi" w:hAnsiTheme="minorHAnsi" w:cstheme="minorHAnsi"/>
          <w:bCs/>
          <w:sz w:val="22"/>
          <w:szCs w:val="22"/>
        </w:rPr>
        <w:t>Zamawiający udzieli zamówienia Wykonawcy, którego oferta odpowiada wszystkim wymaganiom przedstawionym w Prawie zamówień publicznych oraz niniejszej SWZ i zostanie uznana za najkorzystniejszą (uzyska największą liczbę punktów przyznanych według kryteriów wyboru oferty).</w:t>
      </w:r>
    </w:p>
    <w:p w14:paraId="539FB7EF" w14:textId="77777777" w:rsidR="00742030" w:rsidRDefault="00742030" w:rsidP="00742030">
      <w:pPr>
        <w:tabs>
          <w:tab w:val="num" w:pos="1440"/>
        </w:tabs>
        <w:jc w:val="both"/>
        <w:rPr>
          <w:rFonts w:cstheme="minorHAnsi"/>
        </w:rPr>
      </w:pPr>
    </w:p>
    <w:p w14:paraId="31601D6C" w14:textId="77777777" w:rsidR="00742030" w:rsidRDefault="00742030" w:rsidP="00742030">
      <w:pPr>
        <w:tabs>
          <w:tab w:val="num" w:pos="1440"/>
        </w:tabs>
        <w:jc w:val="both"/>
        <w:rPr>
          <w:rFonts w:cstheme="minorHAnsi"/>
        </w:rPr>
      </w:pPr>
    </w:p>
    <w:p w14:paraId="4F558AA8" w14:textId="77777777" w:rsidR="00742030" w:rsidRDefault="00742030" w:rsidP="00742030">
      <w:pPr>
        <w:tabs>
          <w:tab w:val="num" w:pos="1440"/>
        </w:tabs>
        <w:jc w:val="both"/>
        <w:rPr>
          <w:rFonts w:cstheme="minorHAnsi"/>
        </w:rPr>
      </w:pPr>
    </w:p>
    <w:p w14:paraId="1FB52161" w14:textId="77777777" w:rsidR="00742030" w:rsidRDefault="00742030" w:rsidP="00742030">
      <w:pPr>
        <w:tabs>
          <w:tab w:val="num" w:pos="1440"/>
        </w:tabs>
        <w:jc w:val="both"/>
        <w:rPr>
          <w:rFonts w:cstheme="minorHAnsi"/>
        </w:rPr>
      </w:pPr>
    </w:p>
    <w:p w14:paraId="02CE519F" w14:textId="77777777" w:rsidR="00742030" w:rsidRDefault="00742030" w:rsidP="00742030">
      <w:pPr>
        <w:pStyle w:val="Nagwek3"/>
        <w:ind w:left="705" w:hanging="705"/>
        <w:jc w:val="both"/>
        <w:rPr>
          <w:rStyle w:val="oznaczenie"/>
          <w:u w:val="single"/>
        </w:rPr>
      </w:pPr>
      <w:r>
        <w:rPr>
          <w:rFonts w:asciiTheme="minorHAnsi" w:hAnsiTheme="minorHAnsi" w:cstheme="minorHAnsi"/>
          <w:color w:val="auto"/>
          <w:szCs w:val="22"/>
          <w:u w:val="single"/>
        </w:rPr>
        <w:t>XV.</w:t>
      </w:r>
      <w:r>
        <w:rPr>
          <w:rFonts w:asciiTheme="minorHAnsi" w:hAnsiTheme="minorHAnsi" w:cstheme="minorHAnsi"/>
          <w:color w:val="auto"/>
          <w:szCs w:val="22"/>
          <w:u w:val="single"/>
        </w:rPr>
        <w:tab/>
        <w:t xml:space="preserve">Formalności, jakie powinny zostać dopełnione po wyborze oferty w celu zawarcia umowy </w:t>
      </w:r>
      <w:r>
        <w:rPr>
          <w:rFonts w:asciiTheme="minorHAnsi" w:hAnsiTheme="minorHAnsi" w:cstheme="minorHAnsi"/>
          <w:color w:val="auto"/>
          <w:szCs w:val="22"/>
          <w:u w:val="single"/>
        </w:rPr>
        <w:br/>
        <w:t>w sprawie zamówienia publicznego</w:t>
      </w:r>
    </w:p>
    <w:p w14:paraId="401DE9E6" w14:textId="77777777" w:rsidR="00742030" w:rsidRDefault="00742030" w:rsidP="00742030">
      <w:pPr>
        <w:spacing w:after="0" w:line="240" w:lineRule="auto"/>
        <w:rPr>
          <w:rStyle w:val="oznaczenie"/>
          <w:rFonts w:cstheme="minorHAnsi"/>
        </w:rPr>
      </w:pPr>
    </w:p>
    <w:p w14:paraId="56A2EBAE" w14:textId="77777777" w:rsidR="00742030" w:rsidRDefault="00742030" w:rsidP="00742030">
      <w:pPr>
        <w:spacing w:after="0" w:line="240" w:lineRule="auto"/>
        <w:ind w:left="705" w:hanging="705"/>
        <w:jc w:val="both"/>
      </w:pPr>
      <w:r>
        <w:rPr>
          <w:rStyle w:val="oznaczenie"/>
          <w:rFonts w:cstheme="minorHAnsi"/>
        </w:rPr>
        <w:t xml:space="preserve">1.  </w:t>
      </w:r>
      <w:r>
        <w:rPr>
          <w:rStyle w:val="oznaczenie"/>
          <w:rFonts w:cstheme="minorHAnsi"/>
        </w:rPr>
        <w:tab/>
        <w:t xml:space="preserve">Zamawiający poinformuje Wykonawcę, któremu zostanie udzielone zamówienie, o miejscu </w:t>
      </w:r>
      <w:r>
        <w:rPr>
          <w:rFonts w:cstheme="minorHAnsi"/>
        </w:rPr>
        <w:br/>
      </w:r>
      <w:r>
        <w:rPr>
          <w:rStyle w:val="oznaczenie"/>
          <w:rFonts w:cstheme="minorHAnsi"/>
        </w:rPr>
        <w:t xml:space="preserve">i terminie zawarcia umowy. </w:t>
      </w:r>
      <w:r>
        <w:rPr>
          <w:rFonts w:cstheme="minorHAnsi"/>
        </w:rPr>
        <w:t xml:space="preserve"> </w:t>
      </w:r>
    </w:p>
    <w:p w14:paraId="43385BDC" w14:textId="77777777" w:rsidR="00742030" w:rsidRDefault="00742030" w:rsidP="00742030">
      <w:pPr>
        <w:spacing w:after="0" w:line="240" w:lineRule="auto"/>
        <w:ind w:left="705" w:hanging="705"/>
        <w:jc w:val="both"/>
        <w:rPr>
          <w:rFonts w:cstheme="minorHAnsi"/>
        </w:rPr>
      </w:pPr>
      <w:r>
        <w:rPr>
          <w:rFonts w:cstheme="minorHAnsi"/>
        </w:rPr>
        <w:t>2.</w:t>
      </w:r>
      <w:r>
        <w:rPr>
          <w:rFonts w:cstheme="minorHAnsi"/>
        </w:rPr>
        <w:tab/>
      </w:r>
      <w:r>
        <w:rPr>
          <w:rFonts w:cstheme="minorHAnsi"/>
        </w:rPr>
        <w:tab/>
        <w:t xml:space="preserve">Zamawiający zawiera umowę w sprawie zamówienia publicznego, z uwzględnieniem art. 577 ustawy Pzp, w terminie nie krótszym niż 5 dni od dnia przesłania zawiadomienia o wyborze najkorzystniejszej oferty, jeżeli zawiadomienie to zostało przesłane przy użyciu środków komunikacji elektronicznej, albo 10 dni, jeżeli zostało przesłane w inny sposób. </w:t>
      </w:r>
    </w:p>
    <w:p w14:paraId="6428E51B" w14:textId="77777777" w:rsidR="00742030" w:rsidRDefault="00742030" w:rsidP="00742030">
      <w:pPr>
        <w:spacing w:after="0" w:line="240" w:lineRule="auto"/>
        <w:ind w:left="720" w:hanging="720"/>
        <w:jc w:val="both"/>
        <w:rPr>
          <w:rFonts w:cstheme="minorHAnsi"/>
          <w:b/>
        </w:rPr>
      </w:pPr>
      <w:r>
        <w:rPr>
          <w:rFonts w:cstheme="minorHAnsi"/>
        </w:rPr>
        <w:t>3.</w:t>
      </w:r>
      <w:r>
        <w:rPr>
          <w:rFonts w:cstheme="minorHAnsi"/>
        </w:rPr>
        <w:tab/>
      </w:r>
      <w:bookmarkStart w:id="50" w:name="_Hlk140492700"/>
      <w:r>
        <w:rPr>
          <w:rFonts w:cstheme="minorHAnsi"/>
        </w:rPr>
        <w:t>Zamawiający może zawrzeć umowę w sprawie zamówienia publicznego przed upływem terminu, o którym mowa w art. 308 ust. 2 ustawy Pzp, jeżeli w postepowaniu o udzielenie zamówienia prowadzonym w trybie podstawowym złożono tylko jedną ofertę.</w:t>
      </w:r>
    </w:p>
    <w:bookmarkEnd w:id="50"/>
    <w:p w14:paraId="0FEA2304" w14:textId="77777777" w:rsidR="00742030" w:rsidRDefault="00742030" w:rsidP="00742030">
      <w:pPr>
        <w:spacing w:after="0" w:line="240" w:lineRule="auto"/>
        <w:ind w:left="720" w:hanging="720"/>
        <w:jc w:val="both"/>
        <w:rPr>
          <w:rFonts w:cstheme="minorHAnsi"/>
        </w:rPr>
      </w:pPr>
      <w:r>
        <w:rPr>
          <w:rFonts w:cstheme="minorHAnsi"/>
        </w:rPr>
        <w:t>4.</w:t>
      </w:r>
      <w:r>
        <w:rPr>
          <w:rFonts w:cstheme="minorHAnsi"/>
        </w:rPr>
        <w:tab/>
        <w:t xml:space="preserve">W przypadku wyboru oferty złożonej przez Wykonawców wspólnie ubiegających się </w:t>
      </w:r>
      <w:r>
        <w:rPr>
          <w:rFonts w:cstheme="minorHAnsi"/>
        </w:rPr>
        <w:br/>
        <w:t xml:space="preserve">o udzielenie zamówienia Zamawiający zastrzega sobie prawo żądania przed zawarciem umowy w sprawie zamówienia publicznego umowy regulującej współpracę tych Wykonawców. </w:t>
      </w:r>
    </w:p>
    <w:p w14:paraId="244DFAA4" w14:textId="77777777" w:rsidR="00742030" w:rsidRDefault="00742030" w:rsidP="00742030">
      <w:pPr>
        <w:spacing w:after="0" w:line="240" w:lineRule="auto"/>
        <w:ind w:left="720" w:hanging="720"/>
        <w:jc w:val="both"/>
        <w:rPr>
          <w:rFonts w:cstheme="minorHAnsi"/>
        </w:rPr>
      </w:pPr>
      <w:r>
        <w:rPr>
          <w:rFonts w:cstheme="minorHAnsi"/>
        </w:rPr>
        <w:t>5.</w:t>
      </w:r>
      <w:r>
        <w:rPr>
          <w:rFonts w:cstheme="minorHAnsi"/>
        </w:rPr>
        <w:tab/>
        <w:t xml:space="preserve">Jeżeli Wykonawca, którego oferta została wybrana jako najkorzystniejsza, uchyla się od zawarcia umowy w sprawie zamówienia publicznego Zamawiający może dokonać ponownego badania i oceny ofert spośród ofert pozostałych w postępowaniu Wykonawców albo unieważnić postępowanie. </w:t>
      </w:r>
    </w:p>
    <w:p w14:paraId="5E95232B" w14:textId="77777777" w:rsidR="00742030" w:rsidRDefault="00742030" w:rsidP="00742030">
      <w:pPr>
        <w:pStyle w:val="Stopka"/>
        <w:tabs>
          <w:tab w:val="left" w:pos="708"/>
        </w:tabs>
        <w:ind w:left="360" w:hanging="360"/>
        <w:jc w:val="both"/>
        <w:rPr>
          <w:rFonts w:asciiTheme="minorHAnsi" w:hAnsiTheme="minorHAnsi" w:cstheme="minorHAnsi"/>
          <w:b/>
          <w:sz w:val="24"/>
          <w:szCs w:val="24"/>
        </w:rPr>
      </w:pPr>
    </w:p>
    <w:p w14:paraId="1A730E4D" w14:textId="77777777" w:rsidR="00742030" w:rsidRDefault="00742030" w:rsidP="00742030">
      <w:pPr>
        <w:pStyle w:val="Stopka"/>
        <w:tabs>
          <w:tab w:val="left" w:pos="708"/>
        </w:tabs>
        <w:ind w:left="360" w:hanging="360"/>
        <w:jc w:val="both"/>
        <w:rPr>
          <w:rFonts w:asciiTheme="minorHAnsi" w:hAnsiTheme="minorHAnsi" w:cstheme="minorHAnsi"/>
          <w:b/>
          <w:sz w:val="24"/>
          <w:szCs w:val="24"/>
        </w:rPr>
      </w:pPr>
    </w:p>
    <w:p w14:paraId="4AF8661B" w14:textId="77777777" w:rsidR="00742030" w:rsidRDefault="00742030" w:rsidP="00742030">
      <w:pPr>
        <w:pStyle w:val="Stopka"/>
        <w:tabs>
          <w:tab w:val="left" w:pos="708"/>
        </w:tabs>
        <w:ind w:left="360" w:hanging="360"/>
        <w:jc w:val="both"/>
        <w:rPr>
          <w:rFonts w:asciiTheme="minorHAnsi" w:hAnsiTheme="minorHAnsi" w:cstheme="minorHAnsi"/>
          <w:b/>
          <w:sz w:val="24"/>
          <w:szCs w:val="24"/>
        </w:rPr>
      </w:pPr>
    </w:p>
    <w:p w14:paraId="3671F43F" w14:textId="77777777" w:rsidR="00742030" w:rsidRDefault="00742030" w:rsidP="00742030">
      <w:pPr>
        <w:pStyle w:val="Stopka"/>
        <w:tabs>
          <w:tab w:val="left" w:pos="708"/>
        </w:tabs>
        <w:ind w:left="720" w:hanging="720"/>
        <w:jc w:val="both"/>
        <w:rPr>
          <w:rFonts w:asciiTheme="minorHAnsi" w:hAnsiTheme="minorHAnsi" w:cstheme="minorHAnsi"/>
          <w:sz w:val="22"/>
          <w:szCs w:val="22"/>
          <w:u w:val="single"/>
        </w:rPr>
      </w:pPr>
      <w:r>
        <w:rPr>
          <w:rFonts w:asciiTheme="minorHAnsi" w:hAnsiTheme="minorHAnsi" w:cstheme="minorHAnsi"/>
          <w:b/>
          <w:sz w:val="22"/>
          <w:szCs w:val="22"/>
          <w:u w:val="single"/>
        </w:rPr>
        <w:t xml:space="preserve">XVI. </w:t>
      </w:r>
      <w:r>
        <w:rPr>
          <w:rFonts w:asciiTheme="minorHAnsi" w:hAnsiTheme="minorHAnsi" w:cstheme="minorHAnsi"/>
          <w:b/>
          <w:sz w:val="22"/>
          <w:szCs w:val="22"/>
          <w:u w:val="single"/>
        </w:rPr>
        <w:tab/>
      </w:r>
      <w:r>
        <w:rPr>
          <w:rFonts w:asciiTheme="minorHAnsi" w:hAnsiTheme="minorHAnsi" w:cstheme="minorHAnsi"/>
          <w:b/>
          <w:sz w:val="22"/>
          <w:szCs w:val="22"/>
          <w:u w:val="single"/>
        </w:rPr>
        <w:tab/>
        <w:t xml:space="preserve">Wymagania dotyczące zabezpieczenia należytego wykonania umowy </w:t>
      </w:r>
    </w:p>
    <w:p w14:paraId="4CB3F7F1" w14:textId="77777777" w:rsidR="00742030" w:rsidRDefault="00742030" w:rsidP="00742030">
      <w:pPr>
        <w:pStyle w:val="Stopka"/>
        <w:tabs>
          <w:tab w:val="left" w:pos="708"/>
        </w:tabs>
        <w:ind w:left="360" w:hanging="360"/>
        <w:jc w:val="both"/>
        <w:rPr>
          <w:rFonts w:asciiTheme="minorHAnsi" w:hAnsiTheme="minorHAnsi" w:cstheme="minorHAnsi"/>
          <w:i/>
          <w:sz w:val="22"/>
          <w:szCs w:val="22"/>
        </w:rPr>
      </w:pPr>
    </w:p>
    <w:p w14:paraId="2F3BB756" w14:textId="77777777" w:rsidR="00742030" w:rsidRDefault="00742030" w:rsidP="00742030">
      <w:pPr>
        <w:pStyle w:val="Tekstpodstawowy2"/>
        <w:widowControl/>
        <w:ind w:firstLine="708"/>
        <w:jc w:val="both"/>
        <w:rPr>
          <w:rFonts w:asciiTheme="minorHAnsi" w:hAnsiTheme="minorHAnsi" w:cstheme="minorHAnsi"/>
          <w:szCs w:val="22"/>
        </w:rPr>
      </w:pPr>
      <w:r>
        <w:rPr>
          <w:rFonts w:asciiTheme="minorHAnsi" w:hAnsiTheme="minorHAnsi" w:cstheme="minorHAnsi"/>
          <w:szCs w:val="22"/>
        </w:rPr>
        <w:t>Zamawiający nie żąda wniesienia zabezpieczenia należytego wykonania umowy.</w:t>
      </w:r>
    </w:p>
    <w:p w14:paraId="20F52F77" w14:textId="77777777" w:rsidR="00742030" w:rsidRDefault="00742030" w:rsidP="00742030">
      <w:pPr>
        <w:spacing w:after="0" w:line="240" w:lineRule="auto"/>
        <w:ind w:right="-1"/>
        <w:rPr>
          <w:rFonts w:cstheme="minorHAnsi"/>
        </w:rPr>
      </w:pPr>
    </w:p>
    <w:p w14:paraId="792ABE2C" w14:textId="77777777" w:rsidR="00742030" w:rsidRDefault="00742030" w:rsidP="00742030">
      <w:pPr>
        <w:spacing w:after="0" w:line="240" w:lineRule="auto"/>
        <w:ind w:right="-1"/>
        <w:rPr>
          <w:rFonts w:cstheme="minorHAnsi"/>
        </w:rPr>
      </w:pPr>
    </w:p>
    <w:p w14:paraId="77CE84EF" w14:textId="77777777" w:rsidR="00742030" w:rsidRDefault="00742030" w:rsidP="00742030">
      <w:pPr>
        <w:spacing w:after="0" w:line="240" w:lineRule="auto"/>
        <w:ind w:right="-1"/>
        <w:rPr>
          <w:rFonts w:cstheme="minorHAnsi"/>
        </w:rPr>
      </w:pPr>
    </w:p>
    <w:p w14:paraId="48CEB4D8" w14:textId="77777777" w:rsidR="00742030" w:rsidRDefault="00742030" w:rsidP="00742030">
      <w:pPr>
        <w:pStyle w:val="Nagwek4"/>
        <w:widowControl/>
        <w:ind w:left="720" w:hanging="720"/>
        <w:jc w:val="both"/>
        <w:rPr>
          <w:rFonts w:asciiTheme="minorHAnsi" w:hAnsiTheme="minorHAnsi" w:cstheme="minorHAnsi"/>
          <w:color w:val="auto"/>
          <w:szCs w:val="22"/>
        </w:rPr>
      </w:pPr>
      <w:r>
        <w:rPr>
          <w:rFonts w:asciiTheme="minorHAnsi" w:hAnsiTheme="minorHAnsi" w:cstheme="minorHAnsi"/>
          <w:color w:val="auto"/>
          <w:szCs w:val="22"/>
        </w:rPr>
        <w:t>XVII.</w:t>
      </w:r>
      <w:r>
        <w:rPr>
          <w:rFonts w:asciiTheme="minorHAnsi" w:hAnsiTheme="minorHAnsi" w:cstheme="minorHAnsi"/>
          <w:color w:val="auto"/>
          <w:szCs w:val="22"/>
        </w:rPr>
        <w:tab/>
        <w:t>Wzór umowy</w:t>
      </w:r>
    </w:p>
    <w:p w14:paraId="3CFC8B3A" w14:textId="77777777" w:rsidR="00742030" w:rsidRDefault="00742030" w:rsidP="00742030">
      <w:pPr>
        <w:spacing w:after="0" w:line="240" w:lineRule="auto"/>
        <w:rPr>
          <w:rFonts w:cstheme="minorHAnsi"/>
        </w:rPr>
      </w:pPr>
    </w:p>
    <w:p w14:paraId="3F75F1DC" w14:textId="77777777" w:rsidR="00742030" w:rsidRDefault="00742030" w:rsidP="00742030">
      <w:pPr>
        <w:pStyle w:val="Akapitzlist"/>
        <w:numPr>
          <w:ilvl w:val="6"/>
          <w:numId w:val="9"/>
        </w:numPr>
        <w:tabs>
          <w:tab w:val="num" w:pos="709"/>
        </w:tabs>
        <w:spacing w:before="0" w:beforeAutospacing="0" w:after="0" w:afterAutospacing="0"/>
        <w:ind w:left="567" w:hanging="567"/>
        <w:contextualSpacing/>
        <w:jc w:val="both"/>
        <w:rPr>
          <w:rFonts w:asciiTheme="minorHAnsi" w:hAnsiTheme="minorHAnsi" w:cstheme="minorHAnsi"/>
        </w:rPr>
      </w:pPr>
      <w:r>
        <w:rPr>
          <w:rFonts w:asciiTheme="minorHAnsi" w:hAnsiTheme="minorHAnsi" w:cstheme="minorHAnsi"/>
          <w:sz w:val="22"/>
          <w:szCs w:val="22"/>
        </w:rPr>
        <w:t xml:space="preserve">Postanowienia umowy zawarto we wzorze umowy stanowiącym </w:t>
      </w:r>
      <w:r>
        <w:rPr>
          <w:rFonts w:asciiTheme="minorHAnsi" w:hAnsiTheme="minorHAnsi" w:cstheme="minorHAnsi"/>
          <w:b/>
          <w:sz w:val="22"/>
          <w:szCs w:val="22"/>
        </w:rPr>
        <w:t>Załącznik Nr 4</w:t>
      </w:r>
      <w:r>
        <w:rPr>
          <w:rFonts w:asciiTheme="minorHAnsi" w:hAnsiTheme="minorHAnsi" w:cstheme="minorHAnsi"/>
          <w:sz w:val="22"/>
          <w:szCs w:val="22"/>
        </w:rPr>
        <w:t xml:space="preserve"> do specyfikacji  warunków zamówienia.</w:t>
      </w:r>
    </w:p>
    <w:p w14:paraId="2ACC4AD5" w14:textId="77777777" w:rsidR="00742030" w:rsidRDefault="00742030" w:rsidP="00742030">
      <w:pPr>
        <w:tabs>
          <w:tab w:val="num" w:pos="3600"/>
        </w:tabs>
        <w:spacing w:after="0" w:line="240" w:lineRule="auto"/>
        <w:ind w:left="567" w:hanging="567"/>
        <w:contextualSpacing/>
        <w:jc w:val="both"/>
        <w:rPr>
          <w:rFonts w:cstheme="minorHAnsi"/>
        </w:rPr>
      </w:pPr>
      <w:r>
        <w:rPr>
          <w:rFonts w:cstheme="minorHAnsi"/>
        </w:rPr>
        <w:t xml:space="preserve">2.   </w:t>
      </w:r>
      <w:r>
        <w:rPr>
          <w:rFonts w:cstheme="minorHAnsi"/>
        </w:rPr>
        <w:tab/>
        <w:t>Zamawiający dopuszcza możliwość zmiany umowy w przypadkach wystąpienia okoliczności nie wynikających z winy Wykonawcy. Zmiany treści i warunków umowy mogą nastąpić w przypadku:</w:t>
      </w:r>
    </w:p>
    <w:p w14:paraId="7A5F92E9" w14:textId="77777777" w:rsidR="00742030" w:rsidRDefault="00742030" w:rsidP="00742030">
      <w:pPr>
        <w:spacing w:after="0" w:line="240" w:lineRule="auto"/>
        <w:ind w:left="1134" w:hanging="567"/>
        <w:contextualSpacing/>
        <w:jc w:val="both"/>
        <w:rPr>
          <w:rFonts w:cstheme="minorHAnsi"/>
        </w:rPr>
      </w:pPr>
      <w:r>
        <w:rPr>
          <w:rFonts w:cstheme="minorHAnsi"/>
        </w:rPr>
        <w:t xml:space="preserve">a) </w:t>
      </w:r>
      <w:r>
        <w:rPr>
          <w:rFonts w:cstheme="minorHAnsi"/>
        </w:rPr>
        <w:tab/>
        <w:t>zwiększenia bądź zmniejszenia ilości zamawianych produktów w zależności od potrzeb.     W przypadku zmniejszenia ilości przedmiotu zamówienia Wykonawcy przysługiwać będzie wynagrodzenie wynikające ze zrealizowanych dostaw, natomiast w przypadku zwiększenia ilości przedmiotu zamówienia Wykonawca otrzyma wynagrodzenie obliczone po cenach określonych w formularzu cenowym. Zamawiający nie będzie ponosił ujemnych skutków finansowych spowodowanych zmniejszeniem ilości i wartości przedmiotu zamówienia,</w:t>
      </w:r>
    </w:p>
    <w:p w14:paraId="3F93E410" w14:textId="77777777" w:rsidR="00742030" w:rsidRDefault="00742030" w:rsidP="00742030">
      <w:pPr>
        <w:spacing w:after="0" w:line="240" w:lineRule="auto"/>
        <w:ind w:left="1134" w:hanging="567"/>
        <w:contextualSpacing/>
        <w:jc w:val="both"/>
        <w:rPr>
          <w:rFonts w:cstheme="minorHAnsi"/>
        </w:rPr>
      </w:pPr>
      <w:r>
        <w:rPr>
          <w:rFonts w:cstheme="minorHAnsi"/>
        </w:rPr>
        <w:t>b)</w:t>
      </w:r>
      <w:r>
        <w:rPr>
          <w:rFonts w:cstheme="minorHAnsi"/>
        </w:rPr>
        <w:tab/>
        <w:t>zmiany zamawianego asortymentu, jeżeli nastąpi taka konieczność,</w:t>
      </w:r>
    </w:p>
    <w:p w14:paraId="27A1178D" w14:textId="77777777" w:rsidR="00742030" w:rsidRDefault="00742030" w:rsidP="00742030">
      <w:pPr>
        <w:spacing w:after="0" w:line="240" w:lineRule="auto"/>
        <w:ind w:left="1134" w:hanging="567"/>
        <w:contextualSpacing/>
        <w:jc w:val="both"/>
        <w:rPr>
          <w:rFonts w:cstheme="minorHAnsi"/>
        </w:rPr>
      </w:pPr>
      <w:r>
        <w:rPr>
          <w:rFonts w:cstheme="minorHAnsi"/>
        </w:rPr>
        <w:t>c)</w:t>
      </w:r>
      <w:r>
        <w:rPr>
          <w:rFonts w:cstheme="minorHAnsi"/>
        </w:rPr>
        <w:tab/>
        <w:t>zmian cenowych wynikających z uregulowań prawnych podatku VAT. W takim przypadku wymagany jest wniosek jednej ze stron umowy wraz z uzasadnieniem. Zmiana taka może nastąpić na podstawie aneksu do niniejszej umowy,</w:t>
      </w:r>
    </w:p>
    <w:p w14:paraId="6A11389D" w14:textId="77777777" w:rsidR="00742030" w:rsidRDefault="00742030" w:rsidP="00742030">
      <w:pPr>
        <w:spacing w:after="0" w:line="240" w:lineRule="auto"/>
        <w:ind w:left="1134" w:hanging="567"/>
        <w:contextualSpacing/>
        <w:jc w:val="both"/>
        <w:rPr>
          <w:rFonts w:cstheme="minorHAnsi"/>
        </w:rPr>
      </w:pPr>
      <w:r>
        <w:rPr>
          <w:rFonts w:cstheme="minorHAnsi"/>
        </w:rPr>
        <w:lastRenderedPageBreak/>
        <w:t>d)</w:t>
      </w:r>
      <w:r>
        <w:rPr>
          <w:rFonts w:cstheme="minorHAnsi"/>
        </w:rPr>
        <w:tab/>
        <w:t>Zamawiający przewiduje możliwość zmiany zawartej umowy w stosunku do treści wybranej oferty, w zakresie uregulowanym w art. 454-455 ustawy Pzp,</w:t>
      </w:r>
    </w:p>
    <w:p w14:paraId="31B5C850" w14:textId="77777777" w:rsidR="00742030" w:rsidRDefault="00742030" w:rsidP="00742030">
      <w:pPr>
        <w:spacing w:after="0" w:line="240" w:lineRule="auto"/>
        <w:ind w:left="1134" w:hanging="567"/>
        <w:contextualSpacing/>
        <w:jc w:val="both"/>
        <w:rPr>
          <w:rFonts w:cstheme="minorHAnsi"/>
        </w:rPr>
      </w:pPr>
      <w:r>
        <w:rPr>
          <w:rFonts w:cstheme="minorHAnsi"/>
        </w:rPr>
        <w:t>e)</w:t>
      </w:r>
      <w:r>
        <w:rPr>
          <w:rFonts w:cstheme="minorHAnsi"/>
        </w:rPr>
        <w:tab/>
        <w:t>w przypadku obniżenia cen rynkowych produktów należących do asortymentu objętego     niniejszą umową ceny zostaną odpowiednio zmniejszone, po udokumentowaniu przez     Zamawiającego,</w:t>
      </w:r>
    </w:p>
    <w:p w14:paraId="25D26068" w14:textId="77777777" w:rsidR="00742030" w:rsidRDefault="00742030" w:rsidP="00742030">
      <w:pPr>
        <w:spacing w:after="0" w:line="240" w:lineRule="auto"/>
        <w:ind w:left="1134" w:hanging="567"/>
        <w:contextualSpacing/>
        <w:jc w:val="both"/>
        <w:rPr>
          <w:rFonts w:cstheme="minorHAnsi"/>
        </w:rPr>
      </w:pPr>
      <w:r>
        <w:rPr>
          <w:rFonts w:cstheme="minorHAnsi"/>
        </w:rPr>
        <w:t>f)</w:t>
      </w:r>
      <w:r>
        <w:rPr>
          <w:rFonts w:cstheme="minorHAnsi"/>
        </w:rPr>
        <w:tab/>
        <w:t>siły wyższej.</w:t>
      </w:r>
    </w:p>
    <w:p w14:paraId="12C94A3B" w14:textId="77777777" w:rsidR="00742030" w:rsidRDefault="00742030" w:rsidP="00742030">
      <w:pPr>
        <w:pStyle w:val="Tekstpodstawowy"/>
        <w:jc w:val="both"/>
        <w:rPr>
          <w:rFonts w:asciiTheme="minorHAnsi" w:hAnsiTheme="minorHAnsi" w:cstheme="minorHAnsi"/>
          <w:b w:val="0"/>
          <w:sz w:val="22"/>
          <w:szCs w:val="22"/>
        </w:rPr>
      </w:pPr>
    </w:p>
    <w:p w14:paraId="4F3161BF" w14:textId="77777777" w:rsidR="00742030" w:rsidRDefault="00742030" w:rsidP="00742030">
      <w:pPr>
        <w:pStyle w:val="Tekstpodstawowy"/>
        <w:jc w:val="both"/>
        <w:rPr>
          <w:rFonts w:asciiTheme="minorHAnsi" w:hAnsiTheme="minorHAnsi" w:cstheme="minorHAnsi"/>
          <w:b w:val="0"/>
          <w:sz w:val="22"/>
          <w:szCs w:val="22"/>
        </w:rPr>
      </w:pPr>
      <w:r>
        <w:rPr>
          <w:rFonts w:asciiTheme="minorHAnsi" w:hAnsiTheme="minorHAnsi" w:cstheme="minorHAnsi"/>
          <w:b w:val="0"/>
          <w:sz w:val="22"/>
          <w:szCs w:val="22"/>
        </w:rPr>
        <w:t xml:space="preserve">Każdorazowo zmiany do umowy z wyjątkiem zmian określonych pod literą a) i b) muszą być wprowadzone aneksem w formie pisemnej po wcześniejszym zaakceptowaniu przez Zamawiającego   </w:t>
      </w:r>
      <w:r>
        <w:rPr>
          <w:rFonts w:asciiTheme="minorHAnsi" w:hAnsiTheme="minorHAnsi" w:cstheme="minorHAnsi"/>
          <w:b w:val="0"/>
          <w:sz w:val="22"/>
          <w:szCs w:val="22"/>
        </w:rPr>
        <w:br/>
        <w:t>i Wykonawcę.</w:t>
      </w:r>
    </w:p>
    <w:p w14:paraId="347FAB96" w14:textId="77777777" w:rsidR="00742030" w:rsidRDefault="00742030" w:rsidP="00742030">
      <w:pPr>
        <w:pStyle w:val="Tekstpodstawowy"/>
        <w:jc w:val="both"/>
        <w:rPr>
          <w:rFonts w:asciiTheme="minorHAnsi" w:hAnsiTheme="minorHAnsi" w:cstheme="minorHAnsi"/>
          <w:b w:val="0"/>
          <w:sz w:val="22"/>
          <w:szCs w:val="22"/>
        </w:rPr>
      </w:pPr>
    </w:p>
    <w:p w14:paraId="20E6731C" w14:textId="77777777" w:rsidR="00742030" w:rsidRDefault="00742030" w:rsidP="00742030">
      <w:pPr>
        <w:pStyle w:val="Tekstpodstawowy"/>
        <w:jc w:val="both"/>
        <w:rPr>
          <w:rFonts w:asciiTheme="minorHAnsi" w:hAnsiTheme="minorHAnsi" w:cstheme="minorHAnsi"/>
          <w:b w:val="0"/>
          <w:sz w:val="22"/>
          <w:szCs w:val="22"/>
        </w:rPr>
      </w:pPr>
    </w:p>
    <w:p w14:paraId="43DAB5F0" w14:textId="77777777" w:rsidR="00742030" w:rsidRDefault="00742030" w:rsidP="00742030">
      <w:pPr>
        <w:pStyle w:val="Nagwek4"/>
        <w:widowControl/>
        <w:tabs>
          <w:tab w:val="num" w:pos="2880"/>
        </w:tabs>
        <w:ind w:left="705" w:hanging="705"/>
        <w:jc w:val="both"/>
        <w:rPr>
          <w:rFonts w:asciiTheme="minorHAnsi" w:hAnsiTheme="minorHAnsi" w:cstheme="minorHAnsi"/>
          <w:color w:val="auto"/>
          <w:szCs w:val="22"/>
        </w:rPr>
      </w:pPr>
      <w:r>
        <w:rPr>
          <w:rFonts w:asciiTheme="minorHAnsi" w:hAnsiTheme="minorHAnsi" w:cstheme="minorHAnsi"/>
          <w:color w:val="auto"/>
          <w:szCs w:val="22"/>
        </w:rPr>
        <w:t>XVIII. Pouczenie o środkach ochrony prawnej przysługującej Wykonawcy w toku postępowania udzielenie zamówienia</w:t>
      </w:r>
    </w:p>
    <w:p w14:paraId="38829DF1" w14:textId="77777777" w:rsidR="00742030" w:rsidRDefault="00742030" w:rsidP="00742030">
      <w:pPr>
        <w:rPr>
          <w:rFonts w:cstheme="minorHAnsi"/>
          <w:lang w:eastAsia="pl-PL"/>
        </w:rPr>
      </w:pPr>
    </w:p>
    <w:p w14:paraId="05F1F3A8" w14:textId="77777777" w:rsidR="00742030" w:rsidRDefault="00742030" w:rsidP="00742030">
      <w:pPr>
        <w:spacing w:after="40"/>
        <w:jc w:val="both"/>
        <w:rPr>
          <w:rFonts w:eastAsia="Calibri" w:cstheme="minorHAnsi"/>
        </w:rPr>
      </w:pPr>
      <w:r>
        <w:rPr>
          <w:rFonts w:cstheme="minorHAnsi"/>
          <w:color w:val="FF0000"/>
        </w:rPr>
        <w:t xml:space="preserve"> </w:t>
      </w:r>
      <w:r>
        <w:rPr>
          <w:rFonts w:eastAsia="Calibri" w:cstheme="minorHAnsi"/>
        </w:rPr>
        <w:t>Wykonawcom oraz innym osobom, których interes prawny w związku z postępowaniem o zamówienie publiczne doznał uszczerbku przysługują środki ochrony prawnej zgodnie z postanowieniami w dziale IX ustawy Pzp., tj. art. 505-590.</w:t>
      </w:r>
    </w:p>
    <w:p w14:paraId="2E1D23FD" w14:textId="77777777" w:rsidR="00742030" w:rsidRDefault="00742030" w:rsidP="00742030">
      <w:pPr>
        <w:pStyle w:val="Tekstpodstawowy2"/>
        <w:tabs>
          <w:tab w:val="left" w:pos="284"/>
        </w:tabs>
        <w:ind w:left="284" w:hanging="284"/>
        <w:jc w:val="both"/>
        <w:rPr>
          <w:rFonts w:asciiTheme="minorHAnsi" w:hAnsiTheme="minorHAnsi" w:cstheme="minorHAnsi"/>
          <w:color w:val="auto"/>
          <w:szCs w:val="22"/>
        </w:rPr>
      </w:pPr>
    </w:p>
    <w:p w14:paraId="2EFA5DFA" w14:textId="77777777" w:rsidR="00742030" w:rsidRDefault="00742030" w:rsidP="00742030">
      <w:pPr>
        <w:pStyle w:val="Tekstpodstawowy2"/>
        <w:tabs>
          <w:tab w:val="left" w:pos="284"/>
        </w:tabs>
        <w:ind w:left="284" w:hanging="284"/>
        <w:jc w:val="both"/>
        <w:rPr>
          <w:rFonts w:asciiTheme="minorHAnsi" w:hAnsiTheme="minorHAnsi" w:cstheme="minorHAnsi"/>
          <w:color w:val="auto"/>
          <w:szCs w:val="22"/>
        </w:rPr>
      </w:pPr>
    </w:p>
    <w:p w14:paraId="55F41B15" w14:textId="77777777" w:rsidR="00742030" w:rsidRDefault="00742030" w:rsidP="00742030">
      <w:pPr>
        <w:pStyle w:val="Tekstpodstawowy2"/>
        <w:tabs>
          <w:tab w:val="left" w:pos="284"/>
        </w:tabs>
        <w:ind w:left="284" w:hanging="284"/>
        <w:jc w:val="both"/>
        <w:rPr>
          <w:rFonts w:asciiTheme="minorHAnsi" w:hAnsiTheme="minorHAnsi" w:cstheme="minorHAnsi"/>
          <w:b/>
          <w:color w:val="auto"/>
          <w:szCs w:val="22"/>
          <w:u w:val="single"/>
        </w:rPr>
      </w:pPr>
      <w:r>
        <w:rPr>
          <w:rFonts w:asciiTheme="minorHAnsi" w:hAnsiTheme="minorHAnsi" w:cstheme="minorHAnsi"/>
          <w:b/>
          <w:color w:val="auto"/>
          <w:szCs w:val="22"/>
          <w:u w:val="single"/>
        </w:rPr>
        <w:t>XIX. Ochrona danych osobowych</w:t>
      </w:r>
    </w:p>
    <w:p w14:paraId="10BFD79D" w14:textId="77777777" w:rsidR="00742030" w:rsidRDefault="00742030" w:rsidP="00742030">
      <w:pPr>
        <w:pStyle w:val="Tekstpodstawowy"/>
        <w:jc w:val="both"/>
        <w:rPr>
          <w:rFonts w:asciiTheme="minorHAnsi" w:hAnsiTheme="minorHAnsi" w:cstheme="minorHAnsi"/>
          <w:b w:val="0"/>
          <w:sz w:val="22"/>
          <w:szCs w:val="22"/>
        </w:rPr>
      </w:pPr>
    </w:p>
    <w:p w14:paraId="2ABF537D" w14:textId="77777777" w:rsidR="00742030" w:rsidRDefault="00742030" w:rsidP="00742030">
      <w:pPr>
        <w:pStyle w:val="Bezodstpw"/>
        <w:jc w:val="both"/>
        <w:rPr>
          <w:rFonts w:asciiTheme="minorHAnsi" w:hAnsiTheme="minorHAnsi" w:cstheme="minorHAnsi"/>
          <w:sz w:val="22"/>
          <w:szCs w:val="22"/>
        </w:rPr>
      </w:pPr>
      <w:r>
        <w:rPr>
          <w:rFonts w:asciiTheme="minorHAnsi" w:hAnsiTheme="minorHAnsi" w:cstheme="minorHAnsi"/>
          <w:sz w:val="22"/>
          <w:szCs w:val="22"/>
        </w:rPr>
        <w:t>Zgodnie z art. 13 ust. 1 i 2 Rozporządzenia Parlamentu Europejskiego i Rady (UE) 2016/679 z dnia 27 kwietnia 2016 r. w sprawie ochrony osób fizycznych w związku z przetwarzaniem danych osobowych</w:t>
      </w:r>
      <w:r>
        <w:rPr>
          <w:rFonts w:asciiTheme="minorHAnsi" w:hAnsiTheme="minorHAnsi" w:cstheme="minorHAnsi"/>
          <w:sz w:val="22"/>
          <w:szCs w:val="22"/>
        </w:rPr>
        <w:br/>
        <w:t xml:space="preserve">i w sprawie swobodnego przepływu takich danych oraz uchylenia dyrektywy 95/46/WE (ogólne rozporządzenie o ochronie danych) (Dz. Urz. UE L 119 z 04.05.2016 r., str. 1), dalej „RODO”, informuję, że: </w:t>
      </w:r>
    </w:p>
    <w:p w14:paraId="08F2B7C2" w14:textId="77777777" w:rsidR="00742030" w:rsidRDefault="00742030" w:rsidP="00742030">
      <w:pPr>
        <w:pStyle w:val="Bezodstpw"/>
        <w:jc w:val="both"/>
        <w:rPr>
          <w:rFonts w:asciiTheme="minorHAnsi" w:hAnsiTheme="minorHAnsi" w:cstheme="minorHAnsi"/>
          <w:sz w:val="22"/>
          <w:szCs w:val="22"/>
        </w:rPr>
      </w:pPr>
    </w:p>
    <w:p w14:paraId="62803CAE" w14:textId="77777777" w:rsidR="00742030" w:rsidRDefault="00742030" w:rsidP="00742030">
      <w:pPr>
        <w:pStyle w:val="Bezodstpw"/>
        <w:numPr>
          <w:ilvl w:val="0"/>
          <w:numId w:val="10"/>
        </w:numPr>
        <w:jc w:val="both"/>
        <w:rPr>
          <w:rFonts w:asciiTheme="minorHAnsi" w:hAnsiTheme="minorHAnsi" w:cstheme="minorHAnsi"/>
          <w:color w:val="000000" w:themeColor="text1"/>
          <w:sz w:val="22"/>
          <w:szCs w:val="22"/>
        </w:rPr>
      </w:pPr>
      <w:r>
        <w:rPr>
          <w:rFonts w:asciiTheme="minorHAnsi" w:hAnsiTheme="minorHAnsi" w:cstheme="minorHAnsi"/>
          <w:sz w:val="22"/>
          <w:szCs w:val="22"/>
        </w:rPr>
        <w:t xml:space="preserve">administratorem Pani/Pana danych osobowych jest </w:t>
      </w:r>
      <w:bookmarkStart w:id="51" w:name="_Hlk120265470"/>
      <w:bookmarkStart w:id="52" w:name="_Hlk119919304"/>
      <w:r>
        <w:rPr>
          <w:rFonts w:asciiTheme="minorHAnsi" w:hAnsiTheme="minorHAnsi" w:cstheme="minorHAnsi"/>
          <w:color w:val="000000" w:themeColor="text1"/>
          <w:sz w:val="22"/>
          <w:szCs w:val="22"/>
        </w:rPr>
        <w:t>Centrum Obsługi Administracyjno-Finansowej i Organizacyjnej Placówek Wsparcia w Kielcach, 25-308 Kielce, ul. Bodzentyńska 32/40</w:t>
      </w:r>
      <w:bookmarkEnd w:id="51"/>
      <w:r>
        <w:rPr>
          <w:rFonts w:asciiTheme="minorHAnsi" w:hAnsiTheme="minorHAnsi" w:cstheme="minorHAnsi"/>
          <w:color w:val="000000" w:themeColor="text1"/>
          <w:sz w:val="22"/>
          <w:szCs w:val="22"/>
        </w:rPr>
        <w:t>.</w:t>
      </w:r>
      <w:bookmarkEnd w:id="52"/>
      <w:r>
        <w:rPr>
          <w:rFonts w:asciiTheme="minorHAnsi" w:hAnsiTheme="minorHAnsi" w:cstheme="minorHAnsi"/>
          <w:color w:val="000000" w:themeColor="text1"/>
          <w:sz w:val="22"/>
          <w:szCs w:val="22"/>
        </w:rPr>
        <w:t xml:space="preserve"> </w:t>
      </w:r>
      <w:r>
        <w:rPr>
          <w:rFonts w:asciiTheme="minorHAnsi" w:hAnsiTheme="minorHAnsi" w:cstheme="minorHAnsi"/>
          <w:sz w:val="22"/>
          <w:szCs w:val="22"/>
        </w:rPr>
        <w:t>Z Administratorem można się kontaktować pisemnie, za pomocą poczty  tradycyjnej lub elektronicznej</w:t>
      </w:r>
      <w:r>
        <w:rPr>
          <w:rFonts w:asciiTheme="minorHAnsi" w:hAnsiTheme="minorHAnsi" w:cstheme="minorHAnsi"/>
          <w:color w:val="auto"/>
          <w:sz w:val="22"/>
          <w:szCs w:val="22"/>
        </w:rPr>
        <w:t xml:space="preserve">: </w:t>
      </w:r>
      <w:bookmarkStart w:id="53" w:name="_Hlk119919404"/>
      <w:bookmarkStart w:id="54" w:name="_Hlk120022085"/>
      <w:r>
        <w:rPr>
          <w:rFonts w:asciiTheme="minorHAnsi" w:hAnsiTheme="minorHAnsi" w:cstheme="minorHAnsi"/>
          <w:color w:val="000000" w:themeColor="text1"/>
          <w:sz w:val="22"/>
          <w:szCs w:val="22"/>
        </w:rPr>
        <w:t>centrum@copw.mopr.kielce.pl</w:t>
      </w:r>
      <w:bookmarkEnd w:id="53"/>
    </w:p>
    <w:p w14:paraId="6CA4C9AE" w14:textId="77777777" w:rsidR="00742030" w:rsidRDefault="00742030" w:rsidP="00742030">
      <w:pPr>
        <w:pStyle w:val="Bezodstpw"/>
        <w:numPr>
          <w:ilvl w:val="0"/>
          <w:numId w:val="10"/>
        </w:numPr>
        <w:jc w:val="both"/>
        <w:rPr>
          <w:rFonts w:asciiTheme="minorHAnsi" w:hAnsiTheme="minorHAnsi" w:cstheme="minorHAnsi"/>
          <w:color w:val="000000" w:themeColor="text1"/>
          <w:sz w:val="22"/>
          <w:szCs w:val="22"/>
        </w:rPr>
      </w:pPr>
      <w:bookmarkStart w:id="55" w:name="_Hlk119919652"/>
      <w:bookmarkEnd w:id="54"/>
      <w:r>
        <w:rPr>
          <w:rFonts w:asciiTheme="minorHAnsi" w:hAnsiTheme="minorHAnsi" w:cstheme="minorHAnsi"/>
          <w:color w:val="000000" w:themeColor="text1"/>
          <w:sz w:val="22"/>
          <w:szCs w:val="22"/>
        </w:rPr>
        <w:t xml:space="preserve">Funkcję Inspektora ochrony danych osobowych w Centrum Obsługi Administracyjno-Finansowej i Organizacyjnej Placówek Wsparcia w Kielcach pełni Pan Andrzej Kolek, adres email  </w:t>
      </w:r>
      <w:bookmarkStart w:id="56" w:name="_Hlk120523508"/>
      <w:r>
        <w:fldChar w:fldCharType="begin"/>
      </w:r>
      <w:r>
        <w:instrText>HYPERLINK "mailto:a.kolek@bdos.pl"</w:instrText>
      </w:r>
      <w:r>
        <w:fldChar w:fldCharType="separate"/>
      </w:r>
      <w:r>
        <w:rPr>
          <w:rStyle w:val="Hipercze"/>
          <w:rFonts w:asciiTheme="minorHAnsi" w:hAnsiTheme="minorHAnsi" w:cstheme="minorHAnsi"/>
          <w:color w:val="000000" w:themeColor="text1"/>
          <w:sz w:val="22"/>
          <w:szCs w:val="22"/>
        </w:rPr>
        <w:t>a.kolek@bdos.pl</w:t>
      </w:r>
      <w:r>
        <w:fldChar w:fldCharType="end"/>
      </w:r>
      <w:bookmarkEnd w:id="56"/>
    </w:p>
    <w:p w14:paraId="08DA1CB0" w14:textId="5AB2C1E6" w:rsidR="00742030" w:rsidRDefault="00742030" w:rsidP="00742030">
      <w:pPr>
        <w:pStyle w:val="Bezodstpw"/>
        <w:numPr>
          <w:ilvl w:val="0"/>
          <w:numId w:val="10"/>
        </w:numPr>
        <w:jc w:val="both"/>
        <w:rPr>
          <w:rFonts w:asciiTheme="minorHAnsi" w:hAnsiTheme="minorHAnsi" w:cstheme="minorHAnsi"/>
          <w:color w:val="auto"/>
          <w:sz w:val="22"/>
          <w:szCs w:val="22"/>
        </w:rPr>
      </w:pPr>
      <w:bookmarkStart w:id="57" w:name="_Hlk119919693"/>
      <w:bookmarkEnd w:id="55"/>
      <w:r>
        <w:rPr>
          <w:rFonts w:asciiTheme="minorHAnsi" w:hAnsiTheme="minorHAnsi" w:cstheme="minorHAnsi"/>
          <w:sz w:val="22"/>
          <w:szCs w:val="22"/>
        </w:rPr>
        <w:t>Pani/Pana dane osobowe przetwarzane będą na podstawie art. 6 ust. 1 lit. c</w:t>
      </w:r>
      <w:r>
        <w:rPr>
          <w:rFonts w:asciiTheme="minorHAnsi" w:hAnsiTheme="minorHAnsi" w:cstheme="minorHAnsi"/>
          <w:i/>
          <w:sz w:val="22"/>
          <w:szCs w:val="22"/>
        </w:rPr>
        <w:t xml:space="preserve"> </w:t>
      </w:r>
      <w:r>
        <w:rPr>
          <w:rFonts w:asciiTheme="minorHAnsi" w:hAnsiTheme="minorHAnsi" w:cstheme="minorHAnsi"/>
          <w:sz w:val="22"/>
          <w:szCs w:val="22"/>
        </w:rPr>
        <w:t xml:space="preserve">RODO w celu związanym z postępowaniem o udzielenie zamówienia publicznego prowadzonym przez </w:t>
      </w:r>
      <w:bookmarkStart w:id="58" w:name="_Hlk120535911"/>
      <w:r>
        <w:rPr>
          <w:rFonts w:asciiTheme="minorHAnsi" w:hAnsiTheme="minorHAnsi" w:cstheme="minorHAnsi"/>
          <w:color w:val="000000" w:themeColor="text1"/>
          <w:sz w:val="22"/>
          <w:szCs w:val="22"/>
        </w:rPr>
        <w:t xml:space="preserve">Centrum Obsługi Administracyjno-Finansowej i Organizacyjnej Placówek Wsparcia w Kielcach </w:t>
      </w:r>
      <w:bookmarkEnd w:id="58"/>
      <w:r>
        <w:rPr>
          <w:rFonts w:asciiTheme="minorHAnsi" w:hAnsiTheme="minorHAnsi" w:cstheme="minorHAnsi"/>
          <w:sz w:val="22"/>
          <w:szCs w:val="22"/>
        </w:rPr>
        <w:t xml:space="preserve">pn. „Dostawa produktów spożywczych w </w:t>
      </w:r>
      <w:r>
        <w:rPr>
          <w:rFonts w:asciiTheme="minorHAnsi" w:hAnsiTheme="minorHAnsi" w:cstheme="minorHAnsi"/>
          <w:color w:val="000000" w:themeColor="text1"/>
          <w:sz w:val="22"/>
          <w:szCs w:val="22"/>
        </w:rPr>
        <w:t>202</w:t>
      </w:r>
      <w:r w:rsidR="00B766D3">
        <w:rPr>
          <w:rFonts w:asciiTheme="minorHAnsi" w:hAnsiTheme="minorHAnsi" w:cstheme="minorHAnsi"/>
          <w:color w:val="000000" w:themeColor="text1"/>
          <w:sz w:val="22"/>
          <w:szCs w:val="22"/>
        </w:rPr>
        <w:t>5</w:t>
      </w:r>
      <w:r>
        <w:rPr>
          <w:rFonts w:asciiTheme="minorHAnsi" w:hAnsiTheme="minorHAnsi" w:cstheme="minorHAnsi"/>
          <w:color w:val="000000" w:themeColor="text1"/>
          <w:sz w:val="22"/>
          <w:szCs w:val="22"/>
        </w:rPr>
        <w:t xml:space="preserve"> r</w:t>
      </w:r>
      <w:r>
        <w:rPr>
          <w:rFonts w:asciiTheme="minorHAnsi" w:hAnsiTheme="minorHAnsi" w:cstheme="minorHAnsi"/>
          <w:sz w:val="22"/>
          <w:szCs w:val="22"/>
        </w:rPr>
        <w:t>. do K</w:t>
      </w:r>
      <w:r>
        <w:rPr>
          <w:rFonts w:asciiTheme="minorHAnsi" w:hAnsiTheme="minorHAnsi" w:cstheme="minorHAnsi"/>
          <w:bCs/>
          <w:sz w:val="22"/>
          <w:szCs w:val="22"/>
        </w:rPr>
        <w:t xml:space="preserve">uchni Cateringowych w Kielcach przy </w:t>
      </w:r>
      <w:r>
        <w:rPr>
          <w:rFonts w:asciiTheme="minorHAnsi" w:hAnsiTheme="minorHAnsi" w:cstheme="minorHAnsi"/>
          <w:bCs/>
          <w:sz w:val="22"/>
          <w:szCs w:val="22"/>
        </w:rPr>
        <w:br/>
        <w:t xml:space="preserve">ul.: Kołłątaja 4, Krzyżanowskiej 8 i Jagiellońskiej 76, z podziałem na dwie części: Część I - artykuły ogólnospożywcze, Część II - </w:t>
      </w:r>
      <w:r>
        <w:rPr>
          <w:rFonts w:asciiTheme="minorHAnsi" w:hAnsiTheme="minorHAnsi" w:cstheme="minorHAnsi"/>
          <w:sz w:val="22"/>
          <w:szCs w:val="22"/>
        </w:rPr>
        <w:t xml:space="preserve">świeże jaja”, numer postępowania </w:t>
      </w:r>
      <w:r>
        <w:rPr>
          <w:rFonts w:asciiTheme="minorHAnsi" w:hAnsiTheme="minorHAnsi" w:cstheme="minorHAnsi"/>
          <w:color w:val="auto"/>
          <w:sz w:val="22"/>
          <w:szCs w:val="22"/>
        </w:rPr>
        <w:t>Adm.</w:t>
      </w:r>
      <w:r w:rsidRPr="00902902">
        <w:rPr>
          <w:rFonts w:asciiTheme="minorHAnsi" w:hAnsiTheme="minorHAnsi" w:cstheme="minorHAnsi"/>
          <w:b/>
          <w:bCs/>
          <w:color w:val="auto"/>
          <w:sz w:val="22"/>
          <w:szCs w:val="22"/>
        </w:rPr>
        <w:t>26.</w:t>
      </w:r>
      <w:r w:rsidR="004F6E9A">
        <w:rPr>
          <w:rFonts w:asciiTheme="minorHAnsi" w:hAnsiTheme="minorHAnsi" w:cstheme="minorHAnsi"/>
          <w:b/>
          <w:bCs/>
          <w:color w:val="auto"/>
          <w:sz w:val="22"/>
          <w:szCs w:val="22"/>
        </w:rPr>
        <w:t>13</w:t>
      </w:r>
      <w:r w:rsidRPr="00902902">
        <w:rPr>
          <w:rFonts w:asciiTheme="minorHAnsi" w:hAnsiTheme="minorHAnsi" w:cstheme="minorHAnsi"/>
          <w:b/>
          <w:bCs/>
          <w:color w:val="auto"/>
          <w:sz w:val="22"/>
          <w:szCs w:val="22"/>
        </w:rPr>
        <w:t>.202</w:t>
      </w:r>
      <w:r w:rsidR="006A6136" w:rsidRPr="00902902">
        <w:rPr>
          <w:rFonts w:asciiTheme="minorHAnsi" w:hAnsiTheme="minorHAnsi" w:cstheme="minorHAnsi"/>
          <w:b/>
          <w:bCs/>
          <w:color w:val="auto"/>
          <w:sz w:val="22"/>
          <w:szCs w:val="22"/>
        </w:rPr>
        <w:t>4</w:t>
      </w:r>
      <w:r w:rsidRPr="00902902">
        <w:rPr>
          <w:rFonts w:asciiTheme="minorHAnsi" w:hAnsiTheme="minorHAnsi" w:cstheme="minorHAnsi"/>
          <w:b/>
          <w:bCs/>
          <w:color w:val="auto"/>
          <w:sz w:val="22"/>
          <w:szCs w:val="22"/>
        </w:rPr>
        <w:t>.</w:t>
      </w:r>
    </w:p>
    <w:p w14:paraId="328B44CF" w14:textId="25F5029D" w:rsidR="00742030" w:rsidRDefault="00742030" w:rsidP="00742030">
      <w:pPr>
        <w:pStyle w:val="Bezodstpw"/>
        <w:numPr>
          <w:ilvl w:val="0"/>
          <w:numId w:val="11"/>
        </w:numPr>
        <w:jc w:val="both"/>
        <w:rPr>
          <w:rFonts w:asciiTheme="minorHAnsi" w:hAnsiTheme="minorHAnsi" w:cstheme="minorHAnsi"/>
          <w:sz w:val="22"/>
          <w:szCs w:val="22"/>
        </w:rPr>
      </w:pPr>
      <w:bookmarkStart w:id="59" w:name="_Hlk120265726"/>
      <w:bookmarkEnd w:id="57"/>
      <w:r>
        <w:rPr>
          <w:rFonts w:asciiTheme="minorHAnsi" w:hAnsiTheme="minorHAnsi" w:cstheme="minorHAnsi"/>
          <w:sz w:val="22"/>
          <w:szCs w:val="22"/>
        </w:rPr>
        <w:t>odbiorcami Pani/Pana danych osobowych będą osoby lub podmioty, którym udostępniona zostanie dokumentacja postępowania w oparciu o art. 74 ustawy Pzp z dnia 11 września 2019  r. – Prawo zamówień publicznych (</w:t>
      </w:r>
      <w:bookmarkStart w:id="60" w:name="_Hlk119920944"/>
      <w:bookmarkStart w:id="61" w:name="_Hlk120535960"/>
      <w:r>
        <w:rPr>
          <w:rFonts w:asciiTheme="minorHAnsi" w:hAnsiTheme="minorHAnsi" w:cstheme="minorHAnsi"/>
          <w:color w:val="000000" w:themeColor="text1"/>
          <w:sz w:val="22"/>
          <w:szCs w:val="22"/>
        </w:rPr>
        <w:t>Dz. U. z 202</w:t>
      </w:r>
      <w:r w:rsidR="00FB43BB">
        <w:rPr>
          <w:rFonts w:asciiTheme="minorHAnsi" w:hAnsiTheme="minorHAnsi" w:cstheme="minorHAnsi"/>
          <w:color w:val="000000" w:themeColor="text1"/>
          <w:sz w:val="22"/>
          <w:szCs w:val="22"/>
        </w:rPr>
        <w:t>4</w:t>
      </w:r>
      <w:r>
        <w:rPr>
          <w:rFonts w:asciiTheme="minorHAnsi" w:hAnsiTheme="minorHAnsi" w:cstheme="minorHAnsi"/>
          <w:color w:val="000000" w:themeColor="text1"/>
          <w:sz w:val="22"/>
          <w:szCs w:val="22"/>
        </w:rPr>
        <w:t xml:space="preserve"> r, poz. </w:t>
      </w:r>
      <w:bookmarkEnd w:id="60"/>
      <w:r w:rsidR="00FB43BB">
        <w:rPr>
          <w:rFonts w:asciiTheme="minorHAnsi" w:hAnsiTheme="minorHAnsi" w:cstheme="minorHAnsi"/>
          <w:color w:val="000000" w:themeColor="text1"/>
          <w:sz w:val="22"/>
          <w:szCs w:val="22"/>
        </w:rPr>
        <w:t>1320</w:t>
      </w:r>
      <w:r>
        <w:rPr>
          <w:rFonts w:asciiTheme="minorHAnsi" w:hAnsiTheme="minorHAnsi" w:cstheme="minorHAnsi"/>
          <w:color w:val="auto"/>
          <w:sz w:val="22"/>
          <w:szCs w:val="22"/>
        </w:rPr>
        <w:t xml:space="preserve">) </w:t>
      </w:r>
      <w:bookmarkEnd w:id="61"/>
      <w:r>
        <w:rPr>
          <w:rFonts w:asciiTheme="minorHAnsi" w:hAnsiTheme="minorHAnsi" w:cstheme="minorHAnsi"/>
          <w:color w:val="auto"/>
          <w:sz w:val="22"/>
          <w:szCs w:val="22"/>
        </w:rPr>
        <w:t xml:space="preserve">dalej </w:t>
      </w:r>
      <w:r>
        <w:rPr>
          <w:rFonts w:asciiTheme="minorHAnsi" w:hAnsiTheme="minorHAnsi" w:cstheme="minorHAnsi"/>
          <w:sz w:val="22"/>
          <w:szCs w:val="22"/>
        </w:rPr>
        <w:t xml:space="preserve">„ustawa Pzp”;  </w:t>
      </w:r>
    </w:p>
    <w:p w14:paraId="23DB8DDF" w14:textId="77777777" w:rsidR="00742030" w:rsidRDefault="00742030" w:rsidP="00742030">
      <w:pPr>
        <w:pStyle w:val="Bezodstpw"/>
        <w:numPr>
          <w:ilvl w:val="0"/>
          <w:numId w:val="11"/>
        </w:numPr>
        <w:jc w:val="both"/>
        <w:rPr>
          <w:rFonts w:asciiTheme="minorHAnsi" w:hAnsiTheme="minorHAnsi" w:cstheme="minorHAnsi"/>
          <w:sz w:val="22"/>
          <w:szCs w:val="22"/>
        </w:rPr>
      </w:pPr>
      <w:bookmarkStart w:id="62" w:name="_Hlk120265777"/>
      <w:bookmarkEnd w:id="59"/>
      <w:r>
        <w:rPr>
          <w:rFonts w:asciiTheme="minorHAnsi" w:hAnsiTheme="minorHAnsi" w:cstheme="minorHAnsi"/>
          <w:sz w:val="22"/>
          <w:szCs w:val="22"/>
        </w:rPr>
        <w:t>Pani/Pana dane osobowe będą przechowywane, zgodnie z art. 78 ust. 1 ustawy Pzp, przez okres 4 lat od dnia zakończenia postępowania o udzielenie zamówienia, a jeżeli czas trwania umowy przekracza 4 lata, okres przechowywania obejmuje cały czas trwania umowy;</w:t>
      </w:r>
    </w:p>
    <w:p w14:paraId="38DE613B" w14:textId="77777777" w:rsidR="00742030" w:rsidRDefault="00742030" w:rsidP="00742030">
      <w:pPr>
        <w:pStyle w:val="Bezodstpw"/>
        <w:numPr>
          <w:ilvl w:val="0"/>
          <w:numId w:val="11"/>
        </w:numPr>
        <w:jc w:val="both"/>
        <w:rPr>
          <w:rFonts w:asciiTheme="minorHAnsi" w:hAnsiTheme="minorHAnsi" w:cstheme="minorHAnsi"/>
          <w:sz w:val="22"/>
          <w:szCs w:val="22"/>
        </w:rPr>
      </w:pPr>
      <w:bookmarkStart w:id="63" w:name="_Hlk120265807"/>
      <w:bookmarkEnd w:id="62"/>
      <w:r>
        <w:rPr>
          <w:rFonts w:asciiTheme="minorHAnsi" w:hAnsiTheme="minorHAnsi" w:cstheme="minorHAnsi"/>
          <w:sz w:val="22"/>
          <w:szCs w:val="22"/>
        </w:rPr>
        <w:t xml:space="preserve">obowiązek podania przez Panią/Pana danych osobowych bezpośrednio Pani/Pana dotyczących jest wymogiem ustawowym określonym w przepisach ustawy Pzp, związanym z udziałem </w:t>
      </w:r>
      <w:r>
        <w:rPr>
          <w:rFonts w:asciiTheme="minorHAnsi" w:hAnsiTheme="minorHAnsi" w:cstheme="minorHAnsi"/>
          <w:sz w:val="22"/>
          <w:szCs w:val="22"/>
        </w:rPr>
        <w:br/>
        <w:t xml:space="preserve">w postępowaniu o udzielenie zamówienia publicznego; konsekwencje niepodania określonych </w:t>
      </w:r>
      <w:r>
        <w:rPr>
          <w:rFonts w:asciiTheme="minorHAnsi" w:hAnsiTheme="minorHAnsi" w:cstheme="minorHAnsi"/>
          <w:sz w:val="22"/>
          <w:szCs w:val="22"/>
        </w:rPr>
        <w:lastRenderedPageBreak/>
        <w:t xml:space="preserve">danych wynikają z ustawy Pzp;  </w:t>
      </w:r>
    </w:p>
    <w:bookmarkEnd w:id="63"/>
    <w:p w14:paraId="4644D745" w14:textId="77777777" w:rsidR="00742030" w:rsidRDefault="00742030" w:rsidP="00742030">
      <w:pPr>
        <w:pStyle w:val="Bezodstpw"/>
        <w:numPr>
          <w:ilvl w:val="0"/>
          <w:numId w:val="11"/>
        </w:numPr>
        <w:jc w:val="both"/>
        <w:rPr>
          <w:rFonts w:asciiTheme="minorHAnsi" w:hAnsiTheme="minorHAnsi" w:cstheme="minorHAnsi"/>
          <w:sz w:val="22"/>
          <w:szCs w:val="22"/>
        </w:rPr>
      </w:pPr>
      <w:r>
        <w:rPr>
          <w:rFonts w:asciiTheme="minorHAnsi" w:hAnsiTheme="minorHAnsi" w:cstheme="minorHAnsi"/>
          <w:sz w:val="22"/>
          <w:szCs w:val="22"/>
        </w:rPr>
        <w:t>w odniesieniu do Pani/Pana danych osobowych decyzje nie będą podejmowane w sposób zautomatyzowany, stosowanie do art. 22 RODO;</w:t>
      </w:r>
    </w:p>
    <w:p w14:paraId="5A034CCE" w14:textId="77777777" w:rsidR="00742030" w:rsidRDefault="00742030" w:rsidP="00742030">
      <w:pPr>
        <w:pStyle w:val="Bezodstpw"/>
        <w:numPr>
          <w:ilvl w:val="0"/>
          <w:numId w:val="11"/>
        </w:numPr>
        <w:jc w:val="both"/>
        <w:rPr>
          <w:rFonts w:asciiTheme="minorHAnsi" w:hAnsiTheme="minorHAnsi" w:cstheme="minorHAnsi"/>
          <w:sz w:val="22"/>
          <w:szCs w:val="22"/>
        </w:rPr>
      </w:pPr>
      <w:bookmarkStart w:id="64" w:name="_Hlk120265918"/>
      <w:bookmarkStart w:id="65" w:name="_Hlk120265889"/>
      <w:r>
        <w:rPr>
          <w:rFonts w:asciiTheme="minorHAnsi" w:hAnsiTheme="minorHAnsi" w:cstheme="minorHAnsi"/>
          <w:sz w:val="22"/>
          <w:szCs w:val="22"/>
        </w:rPr>
        <w:t>posiada Pani/Pan:</w:t>
      </w:r>
    </w:p>
    <w:p w14:paraId="4BA65367" w14:textId="77777777" w:rsidR="00742030" w:rsidRDefault="00742030" w:rsidP="00742030">
      <w:pPr>
        <w:pStyle w:val="Bezodstpw"/>
        <w:numPr>
          <w:ilvl w:val="0"/>
          <w:numId w:val="12"/>
        </w:numPr>
        <w:jc w:val="both"/>
        <w:rPr>
          <w:rFonts w:asciiTheme="minorHAnsi" w:hAnsiTheme="minorHAnsi" w:cstheme="minorHAnsi"/>
          <w:sz w:val="22"/>
          <w:szCs w:val="22"/>
        </w:rPr>
      </w:pPr>
      <w:r>
        <w:rPr>
          <w:rFonts w:asciiTheme="minorHAnsi" w:hAnsiTheme="minorHAnsi" w:cstheme="minorHAnsi"/>
          <w:sz w:val="22"/>
          <w:szCs w:val="22"/>
        </w:rPr>
        <w:t>na podstawie art. 15 RODO prawo dostępu do danych osobowych Pani/Pana dotyczących;</w:t>
      </w:r>
    </w:p>
    <w:p w14:paraId="46DA64B8" w14:textId="77777777" w:rsidR="00742030" w:rsidRDefault="00742030" w:rsidP="00742030">
      <w:pPr>
        <w:pStyle w:val="Bezodstpw"/>
        <w:numPr>
          <w:ilvl w:val="0"/>
          <w:numId w:val="12"/>
        </w:numPr>
        <w:jc w:val="both"/>
        <w:rPr>
          <w:rFonts w:asciiTheme="minorHAnsi" w:hAnsiTheme="minorHAnsi" w:cstheme="minorHAnsi"/>
          <w:sz w:val="22"/>
          <w:szCs w:val="22"/>
        </w:rPr>
      </w:pPr>
      <w:r>
        <w:rPr>
          <w:rFonts w:asciiTheme="minorHAnsi" w:hAnsiTheme="minorHAnsi" w:cstheme="minorHAnsi"/>
          <w:sz w:val="22"/>
          <w:szCs w:val="22"/>
        </w:rPr>
        <w:t xml:space="preserve">na podstawie art. 16 RODO prawo do sprostowania Pani/Pana danych osobowych </w:t>
      </w:r>
      <w:r>
        <w:rPr>
          <w:rFonts w:asciiTheme="minorHAnsi" w:hAnsiTheme="minorHAnsi" w:cstheme="minorHAnsi"/>
          <w:b/>
          <w:sz w:val="22"/>
          <w:szCs w:val="22"/>
          <w:vertAlign w:val="superscript"/>
        </w:rPr>
        <w:t>**</w:t>
      </w:r>
      <w:r>
        <w:rPr>
          <w:rFonts w:asciiTheme="minorHAnsi" w:hAnsiTheme="minorHAnsi" w:cstheme="minorHAnsi"/>
          <w:sz w:val="22"/>
          <w:szCs w:val="22"/>
        </w:rPr>
        <w:t>;</w:t>
      </w:r>
    </w:p>
    <w:p w14:paraId="4356B991" w14:textId="77777777" w:rsidR="00742030" w:rsidRDefault="00742030" w:rsidP="00742030">
      <w:pPr>
        <w:pStyle w:val="Bezodstpw"/>
        <w:numPr>
          <w:ilvl w:val="0"/>
          <w:numId w:val="12"/>
        </w:numPr>
        <w:jc w:val="both"/>
        <w:rPr>
          <w:rFonts w:asciiTheme="minorHAnsi" w:hAnsiTheme="minorHAnsi" w:cstheme="minorHAnsi"/>
          <w:sz w:val="22"/>
          <w:szCs w:val="22"/>
        </w:rPr>
      </w:pPr>
      <w:r>
        <w:rPr>
          <w:rFonts w:asciiTheme="minorHAnsi" w:hAnsiTheme="minorHAnsi" w:cstheme="minorHAnsi"/>
          <w:sz w:val="22"/>
          <w:szCs w:val="22"/>
        </w:rPr>
        <w:t xml:space="preserve">na podstawie art. 18 RODO prawo żądania od administratora ograniczenia przetwarzania danych osobowych z zastrzeżeniem przypadków, o których mowa w art. 18 ust. 2 RODO ***;  </w:t>
      </w:r>
    </w:p>
    <w:p w14:paraId="7119B788" w14:textId="77777777" w:rsidR="00742030" w:rsidRDefault="00742030" w:rsidP="00742030">
      <w:pPr>
        <w:pStyle w:val="Bezodstpw"/>
        <w:numPr>
          <w:ilvl w:val="0"/>
          <w:numId w:val="12"/>
        </w:numPr>
        <w:jc w:val="both"/>
        <w:rPr>
          <w:rFonts w:asciiTheme="minorHAnsi" w:hAnsiTheme="minorHAnsi" w:cstheme="minorHAnsi"/>
          <w:sz w:val="22"/>
          <w:szCs w:val="22"/>
        </w:rPr>
      </w:pPr>
      <w:r>
        <w:rPr>
          <w:rFonts w:asciiTheme="minorHAnsi" w:hAnsiTheme="minorHAnsi" w:cstheme="minorHAnsi"/>
          <w:sz w:val="22"/>
          <w:szCs w:val="22"/>
        </w:rPr>
        <w:t>prawo do wniesienia skargi do Prezesa Urzędu Ochrony Danych Osobowych, gdy uzna Pani/Pan, że przetwarzanie danych osobowych Pani/Pana dotyczących narusza przepisy RODO;</w:t>
      </w:r>
    </w:p>
    <w:bookmarkEnd w:id="64"/>
    <w:p w14:paraId="02A2BDAB" w14:textId="77777777" w:rsidR="00742030" w:rsidRDefault="00742030" w:rsidP="00742030">
      <w:pPr>
        <w:pStyle w:val="Bezodstpw"/>
        <w:numPr>
          <w:ilvl w:val="0"/>
          <w:numId w:val="13"/>
        </w:numPr>
        <w:jc w:val="both"/>
        <w:rPr>
          <w:rFonts w:asciiTheme="minorHAnsi" w:hAnsiTheme="minorHAnsi" w:cstheme="minorHAnsi"/>
          <w:sz w:val="22"/>
          <w:szCs w:val="22"/>
        </w:rPr>
      </w:pPr>
      <w:r>
        <w:rPr>
          <w:rFonts w:asciiTheme="minorHAnsi" w:hAnsiTheme="minorHAnsi" w:cstheme="minorHAnsi"/>
          <w:sz w:val="22"/>
          <w:szCs w:val="22"/>
        </w:rPr>
        <w:t>nie przysługuje Pani/Panu:</w:t>
      </w:r>
    </w:p>
    <w:p w14:paraId="3852F3E8" w14:textId="77777777" w:rsidR="00742030" w:rsidRDefault="00742030" w:rsidP="00742030">
      <w:pPr>
        <w:pStyle w:val="Bezodstpw"/>
        <w:numPr>
          <w:ilvl w:val="0"/>
          <w:numId w:val="14"/>
        </w:numPr>
        <w:jc w:val="both"/>
        <w:rPr>
          <w:rFonts w:asciiTheme="minorHAnsi" w:hAnsiTheme="minorHAnsi" w:cstheme="minorHAnsi"/>
          <w:sz w:val="22"/>
          <w:szCs w:val="22"/>
        </w:rPr>
      </w:pPr>
      <w:r>
        <w:rPr>
          <w:rFonts w:asciiTheme="minorHAnsi" w:hAnsiTheme="minorHAnsi" w:cstheme="minorHAnsi"/>
          <w:sz w:val="22"/>
          <w:szCs w:val="22"/>
        </w:rPr>
        <w:t>w związku z art. 17 ust. 3 lit. b, d lub e RODO prawo do usunięcia danych osobowych;</w:t>
      </w:r>
    </w:p>
    <w:p w14:paraId="6163DA42" w14:textId="77777777" w:rsidR="00742030" w:rsidRDefault="00742030" w:rsidP="00742030">
      <w:pPr>
        <w:pStyle w:val="Bezodstpw"/>
        <w:numPr>
          <w:ilvl w:val="0"/>
          <w:numId w:val="14"/>
        </w:numPr>
        <w:jc w:val="both"/>
        <w:rPr>
          <w:rFonts w:asciiTheme="minorHAnsi" w:hAnsiTheme="minorHAnsi" w:cstheme="minorHAnsi"/>
          <w:b/>
          <w:sz w:val="22"/>
          <w:szCs w:val="22"/>
        </w:rPr>
      </w:pPr>
      <w:r>
        <w:rPr>
          <w:rFonts w:asciiTheme="minorHAnsi" w:hAnsiTheme="minorHAnsi" w:cstheme="minorHAnsi"/>
          <w:sz w:val="22"/>
          <w:szCs w:val="22"/>
        </w:rPr>
        <w:t>prawo do przenoszenia danych osobowych, o którym mowa w art. 20 RODO;</w:t>
      </w:r>
    </w:p>
    <w:p w14:paraId="4EB8F1B0" w14:textId="77777777" w:rsidR="00742030" w:rsidRDefault="00742030" w:rsidP="00742030">
      <w:pPr>
        <w:pStyle w:val="Bezodstpw"/>
        <w:numPr>
          <w:ilvl w:val="0"/>
          <w:numId w:val="14"/>
        </w:numPr>
        <w:jc w:val="both"/>
        <w:rPr>
          <w:rFonts w:asciiTheme="minorHAnsi" w:hAnsiTheme="minorHAnsi" w:cstheme="minorHAnsi"/>
          <w:b/>
          <w:i/>
          <w:sz w:val="22"/>
          <w:szCs w:val="22"/>
          <w:vertAlign w:val="superscript"/>
        </w:rPr>
      </w:pPr>
      <w:r>
        <w:rPr>
          <w:rFonts w:asciiTheme="minorHAnsi" w:hAnsiTheme="minorHAnsi" w:cstheme="minorHAnsi"/>
          <w:b/>
          <w:sz w:val="22"/>
          <w:szCs w:val="22"/>
        </w:rPr>
        <w:t>na podstawie art. 21 RODO prawo sprzeciwu, wobec przetwarzania danych osobowych, gdyż podstawą prawną przetwarzania Pani/Pana danych osobowych jest art. 6 ust. 1 lit. c RODO</w:t>
      </w:r>
      <w:r>
        <w:rPr>
          <w:rFonts w:asciiTheme="minorHAnsi" w:hAnsiTheme="minorHAnsi" w:cstheme="minorHAnsi"/>
          <w:sz w:val="22"/>
          <w:szCs w:val="22"/>
        </w:rPr>
        <w:t>.</w:t>
      </w:r>
      <w:r>
        <w:rPr>
          <w:rFonts w:asciiTheme="minorHAnsi" w:hAnsiTheme="minorHAnsi" w:cstheme="minorHAnsi"/>
          <w:b/>
          <w:sz w:val="22"/>
          <w:szCs w:val="22"/>
        </w:rPr>
        <w:t xml:space="preserve"> </w:t>
      </w:r>
    </w:p>
    <w:bookmarkEnd w:id="65"/>
    <w:p w14:paraId="281CD35E" w14:textId="77777777" w:rsidR="00742030" w:rsidRDefault="00742030" w:rsidP="00742030">
      <w:pPr>
        <w:pStyle w:val="Bezodstpw"/>
        <w:ind w:left="720"/>
        <w:jc w:val="both"/>
        <w:rPr>
          <w:rFonts w:asciiTheme="minorHAnsi" w:hAnsiTheme="minorHAnsi" w:cstheme="minorHAnsi"/>
          <w:b/>
          <w:i/>
          <w:sz w:val="22"/>
          <w:szCs w:val="22"/>
          <w:vertAlign w:val="superscript"/>
        </w:rPr>
      </w:pPr>
    </w:p>
    <w:p w14:paraId="74E57C3C" w14:textId="77777777" w:rsidR="00742030" w:rsidRDefault="00742030" w:rsidP="00742030">
      <w:pPr>
        <w:numPr>
          <w:ilvl w:val="0"/>
          <w:numId w:val="15"/>
        </w:numPr>
        <w:suppressAutoHyphens/>
        <w:spacing w:after="150" w:line="240" w:lineRule="auto"/>
        <w:jc w:val="both"/>
        <w:rPr>
          <w:rFonts w:cstheme="minorHAnsi"/>
          <w:b/>
          <w:i/>
          <w:sz w:val="18"/>
          <w:szCs w:val="18"/>
          <w:vertAlign w:val="superscript"/>
        </w:rPr>
      </w:pPr>
      <w:r>
        <w:rPr>
          <w:rFonts w:cstheme="minorHAnsi"/>
          <w:b/>
          <w:i/>
          <w:sz w:val="18"/>
          <w:szCs w:val="18"/>
          <w:vertAlign w:val="superscript"/>
        </w:rPr>
        <w:t>*</w:t>
      </w:r>
      <w:r>
        <w:rPr>
          <w:rFonts w:cstheme="minorHAnsi"/>
          <w:b/>
          <w:i/>
          <w:sz w:val="18"/>
          <w:szCs w:val="18"/>
        </w:rPr>
        <w:t xml:space="preserve"> Wyjaśnienie:</w:t>
      </w:r>
      <w:r>
        <w:rPr>
          <w:rFonts w:cstheme="minorHAnsi"/>
          <w:i/>
          <w:sz w:val="18"/>
          <w:szCs w:val="18"/>
        </w:rPr>
        <w:t xml:space="preserve"> informacja w tym zakresie jest wymagana, jeżeli w odniesieniu do danego administratora lub podmiotu przetwarzającego istnieje obowiązek wyznaczenia inspektora ochrony danych osobowych.</w:t>
      </w:r>
    </w:p>
    <w:p w14:paraId="22DC07C1" w14:textId="77777777" w:rsidR="00742030" w:rsidRDefault="00742030" w:rsidP="00742030">
      <w:pPr>
        <w:pStyle w:val="Akapitzlist"/>
        <w:numPr>
          <w:ilvl w:val="0"/>
          <w:numId w:val="15"/>
        </w:numPr>
        <w:suppressAutoHyphens/>
        <w:spacing w:before="0" w:beforeAutospacing="0" w:after="0" w:afterAutospacing="0"/>
        <w:jc w:val="both"/>
        <w:rPr>
          <w:rFonts w:asciiTheme="minorHAnsi" w:hAnsiTheme="minorHAnsi" w:cstheme="minorHAnsi"/>
          <w:b/>
          <w:i/>
          <w:sz w:val="18"/>
          <w:szCs w:val="18"/>
          <w:vertAlign w:val="superscript"/>
        </w:rPr>
      </w:pPr>
      <w:r>
        <w:rPr>
          <w:rFonts w:asciiTheme="minorHAnsi" w:hAnsiTheme="minorHAnsi" w:cstheme="minorHAnsi"/>
          <w:b/>
          <w:i/>
          <w:sz w:val="18"/>
          <w:szCs w:val="18"/>
          <w:vertAlign w:val="superscript"/>
        </w:rPr>
        <w:t xml:space="preserve">** </w:t>
      </w:r>
      <w:r>
        <w:rPr>
          <w:rFonts w:asciiTheme="minorHAnsi" w:hAnsiTheme="minorHAnsi" w:cstheme="minorHAnsi"/>
          <w:b/>
          <w:i/>
          <w:sz w:val="18"/>
          <w:szCs w:val="18"/>
        </w:rPr>
        <w:t>Wyjaśnienie:</w:t>
      </w:r>
      <w:r>
        <w:rPr>
          <w:rFonts w:asciiTheme="minorHAnsi" w:hAnsiTheme="minorHAnsi" w:cstheme="minorHAnsi"/>
          <w:i/>
          <w:sz w:val="18"/>
          <w:szCs w:val="18"/>
        </w:rPr>
        <w:t xml:space="preserve"> skorzystanie z prawa do sprostowania nie może skutkować zmianą wyniku postępowania</w:t>
      </w:r>
      <w:r>
        <w:rPr>
          <w:rFonts w:asciiTheme="minorHAnsi" w:hAnsiTheme="minorHAnsi" w:cstheme="minorHAnsi"/>
          <w:i/>
          <w:sz w:val="18"/>
          <w:szCs w:val="18"/>
        </w:rPr>
        <w:br/>
        <w:t>o udzielenie zamówienia publicznego ani zmianą postanowień umowy w zakresie niezgodnym z ustawą Pzp oraz nie może naruszać integralności protokołu oraz jego załączników.</w:t>
      </w:r>
    </w:p>
    <w:p w14:paraId="6E2237A0" w14:textId="77777777" w:rsidR="00742030" w:rsidRDefault="00742030" w:rsidP="00742030">
      <w:pPr>
        <w:pStyle w:val="Akapitzlist"/>
        <w:numPr>
          <w:ilvl w:val="0"/>
          <w:numId w:val="15"/>
        </w:numPr>
        <w:suppressAutoHyphens/>
        <w:spacing w:before="0" w:beforeAutospacing="0" w:after="0" w:afterAutospacing="0"/>
        <w:jc w:val="both"/>
        <w:rPr>
          <w:rFonts w:asciiTheme="minorHAnsi" w:hAnsiTheme="minorHAnsi" w:cstheme="minorHAnsi"/>
        </w:rPr>
      </w:pPr>
      <w:r>
        <w:rPr>
          <w:rFonts w:asciiTheme="minorHAnsi" w:hAnsiTheme="minorHAnsi" w:cstheme="minorHAnsi"/>
          <w:b/>
          <w:i/>
          <w:sz w:val="18"/>
          <w:szCs w:val="18"/>
          <w:vertAlign w:val="superscript"/>
        </w:rPr>
        <w:t xml:space="preserve">*** </w:t>
      </w:r>
      <w:r>
        <w:rPr>
          <w:rFonts w:asciiTheme="minorHAnsi" w:hAnsiTheme="minorHAnsi" w:cstheme="minorHAnsi"/>
          <w:b/>
          <w:i/>
          <w:sz w:val="18"/>
          <w:szCs w:val="18"/>
        </w:rPr>
        <w:t>Wyjaśnienie:</w:t>
      </w:r>
      <w:r>
        <w:rPr>
          <w:rFonts w:asciiTheme="minorHAnsi" w:hAnsiTheme="minorHAnsi" w:cstheme="minorHAnsi"/>
          <w:i/>
          <w:sz w:val="18"/>
          <w:szCs w:val="18"/>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1BCDE07" w14:textId="77777777" w:rsidR="00742030" w:rsidRDefault="00742030" w:rsidP="00742030">
      <w:pPr>
        <w:spacing w:after="0" w:line="240" w:lineRule="auto"/>
        <w:jc w:val="both"/>
        <w:rPr>
          <w:rFonts w:cstheme="minorHAnsi"/>
          <w:b/>
          <w:bCs/>
          <w:u w:val="single"/>
        </w:rPr>
      </w:pPr>
    </w:p>
    <w:p w14:paraId="359E7169" w14:textId="77777777" w:rsidR="00742030" w:rsidRDefault="00742030" w:rsidP="00742030">
      <w:pPr>
        <w:spacing w:after="0" w:line="240" w:lineRule="auto"/>
        <w:jc w:val="both"/>
        <w:rPr>
          <w:rFonts w:cstheme="minorHAnsi"/>
          <w:b/>
          <w:bCs/>
          <w:u w:val="single"/>
        </w:rPr>
      </w:pPr>
    </w:p>
    <w:p w14:paraId="1A718BD5" w14:textId="77777777" w:rsidR="00742030" w:rsidRDefault="00742030" w:rsidP="00742030">
      <w:pPr>
        <w:spacing w:after="0" w:line="240" w:lineRule="auto"/>
        <w:jc w:val="both"/>
        <w:rPr>
          <w:rFonts w:cstheme="minorHAnsi"/>
          <w:b/>
          <w:bCs/>
          <w:u w:val="single"/>
        </w:rPr>
      </w:pPr>
      <w:r>
        <w:rPr>
          <w:rFonts w:cstheme="minorHAnsi"/>
          <w:b/>
          <w:bCs/>
          <w:u w:val="single"/>
        </w:rPr>
        <w:t>ZAŁĄCZNIKI:</w:t>
      </w:r>
    </w:p>
    <w:p w14:paraId="110E372F" w14:textId="77777777" w:rsidR="00742030" w:rsidRDefault="00742030" w:rsidP="00742030">
      <w:pPr>
        <w:spacing w:after="0" w:line="240" w:lineRule="auto"/>
        <w:jc w:val="both"/>
        <w:rPr>
          <w:rFonts w:cstheme="minorHAnsi"/>
          <w:b/>
          <w:bCs/>
          <w:u w:val="single"/>
        </w:rPr>
      </w:pPr>
    </w:p>
    <w:p w14:paraId="6967C084" w14:textId="77777777" w:rsidR="00742030" w:rsidRDefault="00742030" w:rsidP="00742030">
      <w:pPr>
        <w:spacing w:after="0" w:line="240" w:lineRule="auto"/>
        <w:ind w:left="1701" w:hanging="1701"/>
        <w:rPr>
          <w:rFonts w:cstheme="minorHAnsi"/>
        </w:rPr>
      </w:pPr>
      <w:r>
        <w:rPr>
          <w:rFonts w:cstheme="minorHAnsi"/>
        </w:rPr>
        <w:t>Załącznik Nr 1</w:t>
      </w:r>
      <w:r>
        <w:rPr>
          <w:rFonts w:cstheme="minorHAnsi"/>
        </w:rPr>
        <w:tab/>
      </w:r>
      <w:r>
        <w:rPr>
          <w:rFonts w:cstheme="minorHAnsi"/>
        </w:rPr>
        <w:tab/>
        <w:t>-</w:t>
      </w:r>
      <w:r>
        <w:rPr>
          <w:rFonts w:cstheme="minorHAnsi"/>
        </w:rPr>
        <w:tab/>
        <w:t>Formularz ofertowy.</w:t>
      </w:r>
    </w:p>
    <w:p w14:paraId="4C517BDE" w14:textId="77777777" w:rsidR="00742030" w:rsidRDefault="00742030" w:rsidP="00742030">
      <w:pPr>
        <w:spacing w:after="0" w:line="240" w:lineRule="auto"/>
        <w:rPr>
          <w:rFonts w:cstheme="minorHAnsi"/>
        </w:rPr>
      </w:pPr>
      <w:r>
        <w:rPr>
          <w:rFonts w:cstheme="minorHAnsi"/>
        </w:rPr>
        <w:t xml:space="preserve">Załącznik Nr 1A </w:t>
      </w:r>
      <w:r>
        <w:rPr>
          <w:rFonts w:cstheme="minorHAnsi"/>
        </w:rPr>
        <w:tab/>
        <w:t>-</w:t>
      </w:r>
      <w:r>
        <w:rPr>
          <w:rFonts w:cstheme="minorHAnsi"/>
        </w:rPr>
        <w:tab/>
        <w:t>Szczegółowy opis przedmiotu zamówienia dla części I, Formularz</w:t>
      </w:r>
    </w:p>
    <w:p w14:paraId="6D09CD69" w14:textId="77777777" w:rsidR="00742030" w:rsidRDefault="00742030" w:rsidP="00742030">
      <w:pPr>
        <w:spacing w:after="0" w:line="240" w:lineRule="auto"/>
        <w:ind w:left="2124" w:firstLine="708"/>
        <w:rPr>
          <w:rFonts w:cstheme="minorHAnsi"/>
        </w:rPr>
      </w:pPr>
      <w:r>
        <w:rPr>
          <w:rFonts w:cstheme="minorHAnsi"/>
        </w:rPr>
        <w:t>cenowy.</w:t>
      </w:r>
    </w:p>
    <w:p w14:paraId="2C1A2636" w14:textId="77777777" w:rsidR="00742030" w:rsidRDefault="00742030" w:rsidP="00742030">
      <w:pPr>
        <w:spacing w:after="0" w:line="240" w:lineRule="auto"/>
        <w:rPr>
          <w:rFonts w:cstheme="minorHAnsi"/>
        </w:rPr>
      </w:pPr>
      <w:r>
        <w:rPr>
          <w:rFonts w:cstheme="minorHAnsi"/>
        </w:rPr>
        <w:t>Załącznik Nr 1B</w:t>
      </w:r>
      <w:r>
        <w:rPr>
          <w:rFonts w:cstheme="minorHAnsi"/>
        </w:rPr>
        <w:tab/>
        <w:t xml:space="preserve">              -</w:t>
      </w:r>
      <w:r>
        <w:rPr>
          <w:rFonts w:cstheme="minorHAnsi"/>
        </w:rPr>
        <w:tab/>
        <w:t>Szczegółowy opis przedmiotu zamówienia dla części II, Formularz</w:t>
      </w:r>
    </w:p>
    <w:p w14:paraId="0238C335" w14:textId="77777777" w:rsidR="00742030" w:rsidRDefault="00742030" w:rsidP="00742030">
      <w:pPr>
        <w:spacing w:after="0" w:line="240" w:lineRule="auto"/>
        <w:ind w:left="2124" w:firstLine="708"/>
        <w:rPr>
          <w:rFonts w:cstheme="minorHAnsi"/>
        </w:rPr>
      </w:pPr>
      <w:r>
        <w:rPr>
          <w:rFonts w:cstheme="minorHAnsi"/>
        </w:rPr>
        <w:t>cenowy.</w:t>
      </w:r>
    </w:p>
    <w:p w14:paraId="56A576B5" w14:textId="77777777" w:rsidR="00742030" w:rsidRDefault="00742030" w:rsidP="00742030">
      <w:pPr>
        <w:tabs>
          <w:tab w:val="left" w:pos="1701"/>
          <w:tab w:val="left" w:pos="1843"/>
        </w:tabs>
        <w:spacing w:after="0" w:line="240" w:lineRule="auto"/>
        <w:ind w:left="1701" w:hanging="1701"/>
        <w:rPr>
          <w:rFonts w:cstheme="minorHAnsi"/>
        </w:rPr>
      </w:pPr>
      <w:r>
        <w:rPr>
          <w:rFonts w:cstheme="minorHAnsi"/>
        </w:rPr>
        <w:t>Załącznik Nr 2</w:t>
      </w:r>
      <w:r>
        <w:rPr>
          <w:rFonts w:cstheme="minorHAnsi"/>
        </w:rPr>
        <w:tab/>
      </w:r>
      <w:r>
        <w:rPr>
          <w:rFonts w:cstheme="minorHAnsi"/>
        </w:rPr>
        <w:tab/>
      </w:r>
      <w:r>
        <w:rPr>
          <w:rFonts w:cstheme="minorHAnsi"/>
        </w:rPr>
        <w:tab/>
        <w:t xml:space="preserve">- </w:t>
      </w:r>
      <w:r>
        <w:rPr>
          <w:rFonts w:cstheme="minorHAnsi"/>
        </w:rPr>
        <w:tab/>
        <w:t>Oświadczenie Wykonawcy o braku podstaw do wykluczenia</w:t>
      </w:r>
    </w:p>
    <w:p w14:paraId="24C7EF46" w14:textId="77777777" w:rsidR="00742030" w:rsidRDefault="00742030" w:rsidP="00742030">
      <w:pPr>
        <w:tabs>
          <w:tab w:val="left" w:pos="1701"/>
          <w:tab w:val="left" w:pos="1843"/>
        </w:tabs>
        <w:spacing w:after="0" w:line="240" w:lineRule="auto"/>
        <w:rPr>
          <w:rFonts w:cstheme="minorHAnsi"/>
        </w:rPr>
      </w:pPr>
      <w:r>
        <w:rPr>
          <w:rFonts w:eastAsia="Calibri" w:cstheme="minorHAnsi"/>
        </w:rPr>
        <w:t>Z</w:t>
      </w:r>
      <w:r>
        <w:rPr>
          <w:rFonts w:cstheme="minorHAnsi"/>
        </w:rPr>
        <w:t>ałącznik Nr 3</w:t>
      </w:r>
      <w:r>
        <w:rPr>
          <w:rFonts w:cstheme="minorHAnsi"/>
        </w:rPr>
        <w:tab/>
      </w:r>
      <w:r>
        <w:rPr>
          <w:rFonts w:cstheme="minorHAnsi"/>
        </w:rPr>
        <w:tab/>
      </w:r>
      <w:r>
        <w:rPr>
          <w:rFonts w:cstheme="minorHAnsi"/>
        </w:rPr>
        <w:tab/>
        <w:t xml:space="preserve">- </w:t>
      </w:r>
      <w:r>
        <w:rPr>
          <w:rFonts w:cstheme="minorHAnsi"/>
        </w:rPr>
        <w:tab/>
        <w:t>Oświadczenie Wykonawcy o spełnieniu warunków udziału w</w:t>
      </w:r>
    </w:p>
    <w:p w14:paraId="25332207" w14:textId="77777777" w:rsidR="00742030" w:rsidRDefault="00742030" w:rsidP="00742030">
      <w:pPr>
        <w:tabs>
          <w:tab w:val="left" w:pos="1701"/>
          <w:tab w:val="left" w:pos="1843"/>
        </w:tabs>
        <w:spacing w:after="0" w:line="240" w:lineRule="auto"/>
        <w:rPr>
          <w:rFonts w:cstheme="minorHAnsi"/>
        </w:rPr>
      </w:pPr>
      <w:r>
        <w:rPr>
          <w:rFonts w:cstheme="minorHAnsi"/>
        </w:rPr>
        <w:t xml:space="preserve">                                                         postępowaniu </w:t>
      </w:r>
    </w:p>
    <w:p w14:paraId="35AD38F7" w14:textId="77777777" w:rsidR="00742030" w:rsidRDefault="00742030" w:rsidP="00742030">
      <w:pPr>
        <w:spacing w:after="0" w:line="240" w:lineRule="auto"/>
        <w:ind w:left="1701" w:hanging="1701"/>
        <w:rPr>
          <w:rFonts w:cstheme="minorHAnsi"/>
        </w:rPr>
      </w:pPr>
      <w:r>
        <w:rPr>
          <w:rFonts w:cstheme="minorHAnsi"/>
        </w:rPr>
        <w:t>Załącznik nr 4</w:t>
      </w:r>
      <w:r>
        <w:rPr>
          <w:rFonts w:cstheme="minorHAnsi"/>
        </w:rPr>
        <w:tab/>
      </w:r>
      <w:r>
        <w:rPr>
          <w:rFonts w:cstheme="minorHAnsi"/>
        </w:rPr>
        <w:tab/>
        <w:t>-</w:t>
      </w:r>
      <w:r>
        <w:rPr>
          <w:rFonts w:cstheme="minorHAnsi"/>
        </w:rPr>
        <w:tab/>
        <w:t>Wzór umowy.</w:t>
      </w:r>
    </w:p>
    <w:p w14:paraId="516F2E13" w14:textId="77777777" w:rsidR="00742030" w:rsidRDefault="00742030" w:rsidP="00742030"/>
    <w:p w14:paraId="314780A5" w14:textId="77777777" w:rsidR="00742030" w:rsidRDefault="00742030" w:rsidP="00742030"/>
    <w:p w14:paraId="3D4ADCE7" w14:textId="77777777" w:rsidR="00851A64" w:rsidRDefault="00851A64"/>
    <w:sectPr w:rsidR="00851A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EUAlbertina">
    <w:charset w:val="EE"/>
    <w:family w:val="auto"/>
    <w:pitch w:val="default"/>
  </w:font>
  <w:font w:name="EUAlbertina+01">
    <w:charset w:val="EE"/>
    <w:family w:val="auto"/>
    <w:pitch w:val="default"/>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D"/>
    <w:multiLevelType w:val="singleLevel"/>
    <w:tmpl w:val="0000000D"/>
    <w:name w:val="WW8Num14"/>
    <w:lvl w:ilvl="0">
      <w:start w:val="1"/>
      <w:numFmt w:val="bullet"/>
      <w:lvlText w:val="−"/>
      <w:lvlJc w:val="left"/>
      <w:pPr>
        <w:tabs>
          <w:tab w:val="num" w:pos="0"/>
        </w:tabs>
        <w:ind w:left="1146" w:hanging="360"/>
      </w:pPr>
      <w:rPr>
        <w:rFonts w:ascii="Times New Roman" w:hAnsi="Times New Roman" w:cs="Tahoma"/>
        <w:i w:val="0"/>
      </w:rPr>
    </w:lvl>
  </w:abstractNum>
  <w:abstractNum w:abstractNumId="1" w15:restartNumberingAfterBreak="0">
    <w:nsid w:val="0D8E3262"/>
    <w:multiLevelType w:val="hybridMultilevel"/>
    <w:tmpl w:val="13D88BDE"/>
    <w:lvl w:ilvl="0" w:tplc="FFFFFFFF">
      <w:start w:val="1"/>
      <w:numFmt w:val="decimal"/>
      <w:lvlText w:val="%1)"/>
      <w:lvlJc w:val="left"/>
      <w:pPr>
        <w:tabs>
          <w:tab w:val="num" w:pos="1069"/>
        </w:tabs>
        <w:ind w:left="1069" w:hanging="360"/>
      </w:pPr>
      <w:rPr>
        <w:color w:val="auto"/>
      </w:rPr>
    </w:lvl>
    <w:lvl w:ilvl="1" w:tplc="FFFFFFFF">
      <w:start w:val="1"/>
      <w:numFmt w:val="lowerLetter"/>
      <w:lvlText w:val="%2."/>
      <w:lvlJc w:val="left"/>
      <w:pPr>
        <w:tabs>
          <w:tab w:val="num" w:pos="2727"/>
        </w:tabs>
        <w:ind w:left="2727" w:hanging="360"/>
      </w:pPr>
    </w:lvl>
    <w:lvl w:ilvl="2" w:tplc="646ABAD4">
      <w:start w:val="1"/>
      <w:numFmt w:val="decimal"/>
      <w:lvlText w:val="%3."/>
      <w:lvlJc w:val="right"/>
      <w:pPr>
        <w:tabs>
          <w:tab w:val="num" w:pos="180"/>
        </w:tabs>
        <w:ind w:left="180" w:hanging="180"/>
      </w:pPr>
      <w:rPr>
        <w:rFonts w:ascii="Times New Roman" w:eastAsia="Times New Roman" w:hAnsi="Times New Roman" w:cs="Times New Roman"/>
      </w:rPr>
    </w:lvl>
    <w:lvl w:ilvl="3" w:tplc="40382EF0">
      <w:start w:val="1"/>
      <w:numFmt w:val="decimal"/>
      <w:lvlText w:val="%4."/>
      <w:lvlJc w:val="left"/>
      <w:pPr>
        <w:tabs>
          <w:tab w:val="num" w:pos="2880"/>
        </w:tabs>
        <w:ind w:left="2880" w:hanging="360"/>
      </w:pPr>
      <w:rPr>
        <w:b w:val="0"/>
        <w:color w:val="auto"/>
      </w:r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 w15:restartNumberingAfterBreak="0">
    <w:nsid w:val="10177B6D"/>
    <w:multiLevelType w:val="hybridMultilevel"/>
    <w:tmpl w:val="90D81056"/>
    <w:lvl w:ilvl="0" w:tplc="EDA215D2">
      <w:start w:val="1"/>
      <w:numFmt w:val="upperRoman"/>
      <w:lvlText w:val="%1."/>
      <w:lvlJc w:val="left"/>
      <w:pPr>
        <w:tabs>
          <w:tab w:val="num" w:pos="1080"/>
        </w:tabs>
        <w:ind w:left="1080" w:hanging="720"/>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3" w15:restartNumberingAfterBreak="0">
    <w:nsid w:val="30980520"/>
    <w:multiLevelType w:val="multilevel"/>
    <w:tmpl w:val="DAC446F4"/>
    <w:lvl w:ilvl="0">
      <w:start w:val="18"/>
      <w:numFmt w:val="decimal"/>
      <w:lvlText w:val="%1."/>
      <w:lvlJc w:val="left"/>
      <w:pPr>
        <w:tabs>
          <w:tab w:val="num" w:pos="600"/>
        </w:tabs>
        <w:ind w:left="600" w:hanging="600"/>
      </w:pPr>
      <w:rPr>
        <w:rFonts w:ascii="Times New Roman" w:eastAsiaTheme="minorHAnsi" w:hAnsi="Times New Roman" w:cs="Times New Roman" w:hint="default"/>
        <w:b w:val="0"/>
      </w:rPr>
    </w:lvl>
    <w:lvl w:ilvl="1">
      <w:start w:val="3"/>
      <w:numFmt w:val="decimal"/>
      <w:lvlText w:val="%2."/>
      <w:lvlJc w:val="left"/>
      <w:pPr>
        <w:tabs>
          <w:tab w:val="num" w:pos="600"/>
        </w:tabs>
        <w:ind w:left="600" w:hanging="600"/>
      </w:pPr>
      <w:rPr>
        <w:rFonts w:ascii="Times New Roman" w:eastAsia="Times New Roman" w:hAnsi="Times New Roman" w:cs="Times New Roman" w:hint="default"/>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7."/>
      <w:lvlJc w:val="left"/>
      <w:pPr>
        <w:tabs>
          <w:tab w:val="num" w:pos="1440"/>
        </w:tabs>
        <w:ind w:left="1440" w:hanging="1440"/>
      </w:pPr>
      <w:rPr>
        <w:rFonts w:ascii="Times New Roman" w:eastAsiaTheme="minorHAnsi" w:hAnsi="Times New Roman" w:cs="Times New Roman" w:hint="default"/>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2FA4EC1"/>
    <w:multiLevelType w:val="hybridMultilevel"/>
    <w:tmpl w:val="489E5DF4"/>
    <w:lvl w:ilvl="0" w:tplc="04150005">
      <w:numFmt w:val="decimal"/>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40E42AA5"/>
    <w:multiLevelType w:val="hybridMultilevel"/>
    <w:tmpl w:val="6632F4B4"/>
    <w:lvl w:ilvl="0" w:tplc="7FE28B40">
      <w:start w:val="1"/>
      <w:numFmt w:val="decimal"/>
      <w:lvlText w:val="%1)"/>
      <w:lvlJc w:val="left"/>
      <w:pPr>
        <w:tabs>
          <w:tab w:val="num" w:pos="720"/>
        </w:tabs>
        <w:ind w:left="720" w:hanging="360"/>
      </w:pPr>
      <w:rPr>
        <w:rFonts w:ascii="Times New Roman" w:hAnsi="Times New Roman" w:cs="Times New Roman" w:hint="default"/>
        <w:b w:val="0"/>
        <w:i w:val="0"/>
        <w:sz w:val="22"/>
        <w:szCs w:val="22"/>
      </w:rPr>
    </w:lvl>
    <w:lvl w:ilvl="1" w:tplc="C1D0F578">
      <w:start w:val="1"/>
      <w:numFmt w:val="lowerLetter"/>
      <w:lvlText w:val="%2)"/>
      <w:lvlJc w:val="left"/>
      <w:pPr>
        <w:tabs>
          <w:tab w:val="num" w:pos="1440"/>
        </w:tabs>
        <w:ind w:left="1440" w:hanging="360"/>
      </w:pPr>
      <w:rPr>
        <w:color w:val="auto"/>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6" w15:restartNumberingAfterBreak="0">
    <w:nsid w:val="41FF11EC"/>
    <w:multiLevelType w:val="hybridMultilevel"/>
    <w:tmpl w:val="FF7002B8"/>
    <w:lvl w:ilvl="0" w:tplc="F3C8C764">
      <w:start w:val="1"/>
      <w:numFmt w:val="decimal"/>
      <w:lvlText w:val="%1."/>
      <w:lvlJc w:val="left"/>
      <w:pPr>
        <w:ind w:left="900" w:hanging="540"/>
      </w:pPr>
    </w:lvl>
    <w:lvl w:ilvl="1" w:tplc="04150019">
      <w:start w:val="1"/>
      <w:numFmt w:val="lowerLetter"/>
      <w:lvlText w:val="%2."/>
      <w:lvlJc w:val="left"/>
      <w:pPr>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7" w15:restartNumberingAfterBreak="0">
    <w:nsid w:val="4A6E113B"/>
    <w:multiLevelType w:val="hybridMultilevel"/>
    <w:tmpl w:val="4D3C6620"/>
    <w:lvl w:ilvl="0" w:tplc="DE2E0BE4">
      <w:start w:val="1"/>
      <w:numFmt w:val="decimal"/>
      <w:lvlText w:val="%1)"/>
      <w:lvlJc w:val="left"/>
      <w:pPr>
        <w:tabs>
          <w:tab w:val="num" w:pos="113"/>
        </w:tabs>
        <w:ind w:left="397" w:hanging="284"/>
      </w:pPr>
    </w:lvl>
    <w:lvl w:ilvl="1" w:tplc="04150019">
      <w:start w:val="1"/>
      <w:numFmt w:val="decimal"/>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8" w15:restartNumberingAfterBreak="0">
    <w:nsid w:val="4B3A32AA"/>
    <w:multiLevelType w:val="hybridMultilevel"/>
    <w:tmpl w:val="ADB211FE"/>
    <w:lvl w:ilvl="0" w:tplc="00000006">
      <w:numFmt w:val="decimal"/>
      <w:lvlText w:val="−"/>
      <w:lvlJc w:val="left"/>
      <w:pPr>
        <w:ind w:left="720" w:hanging="360"/>
      </w:pPr>
      <w:rPr>
        <w:rFonts w:ascii="Times New Roman" w:hAnsi="Times New Roman" w:cs="Tahoma"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9" w15:restartNumberingAfterBreak="0">
    <w:nsid w:val="4DE86FFA"/>
    <w:multiLevelType w:val="hybridMultilevel"/>
    <w:tmpl w:val="88F22D78"/>
    <w:lvl w:ilvl="0" w:tplc="DE2E0BE4">
      <w:start w:val="1"/>
      <w:numFmt w:val="decimal"/>
      <w:lvlText w:val="%1)"/>
      <w:lvlJc w:val="left"/>
      <w:pPr>
        <w:tabs>
          <w:tab w:val="num" w:pos="113"/>
        </w:tabs>
        <w:ind w:left="397" w:hanging="284"/>
      </w:pPr>
    </w:lvl>
    <w:lvl w:ilvl="1" w:tplc="04150017">
      <w:start w:val="1"/>
      <w:numFmt w:val="lowerLetter"/>
      <w:lvlText w:val="%2)"/>
      <w:lvlJc w:val="left"/>
      <w:pPr>
        <w:tabs>
          <w:tab w:val="num" w:pos="1440"/>
        </w:tabs>
        <w:ind w:left="1440" w:hanging="360"/>
      </w:p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10" w15:restartNumberingAfterBreak="0">
    <w:nsid w:val="4E22404D"/>
    <w:multiLevelType w:val="hybridMultilevel"/>
    <w:tmpl w:val="8E248842"/>
    <w:lvl w:ilvl="0" w:tplc="D222EE3A">
      <w:start w:val="1"/>
      <w:numFmt w:val="decimal"/>
      <w:lvlText w:val="%1."/>
      <w:lvlJc w:val="left"/>
      <w:pPr>
        <w:tabs>
          <w:tab w:val="num" w:pos="720"/>
        </w:tabs>
        <w:ind w:left="720" w:hanging="360"/>
      </w:pPr>
      <w:rPr>
        <w:rFonts w:eastAsia="SimSun"/>
        <w:color w:val="auto"/>
      </w:rPr>
    </w:lvl>
    <w:lvl w:ilvl="1" w:tplc="FFFFFFFF">
      <w:start w:val="2"/>
      <w:numFmt w:val="decimal"/>
      <w:lvlText w:val="%2)"/>
      <w:lvlJc w:val="left"/>
      <w:pPr>
        <w:tabs>
          <w:tab w:val="num" w:pos="1950"/>
        </w:tabs>
        <w:ind w:left="1950" w:hanging="87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52334652"/>
    <w:multiLevelType w:val="hybridMultilevel"/>
    <w:tmpl w:val="75608924"/>
    <w:lvl w:ilvl="0" w:tplc="00000006">
      <w:numFmt w:val="decimal"/>
      <w:lvlText w:val="−"/>
      <w:lvlJc w:val="left"/>
      <w:pPr>
        <w:ind w:left="720" w:hanging="360"/>
      </w:pPr>
      <w:rPr>
        <w:rFonts w:ascii="Times New Roman" w:hAnsi="Times New Roman" w:cs="Tahoma"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2" w15:restartNumberingAfterBreak="0">
    <w:nsid w:val="54993518"/>
    <w:multiLevelType w:val="multilevel"/>
    <w:tmpl w:val="D876B64A"/>
    <w:lvl w:ilvl="0">
      <w:start w:val="1"/>
      <w:numFmt w:val="decimal"/>
      <w:lvlText w:val="%1."/>
      <w:lvlJc w:val="left"/>
      <w:pPr>
        <w:tabs>
          <w:tab w:val="num" w:pos="600"/>
        </w:tabs>
        <w:ind w:left="600" w:hanging="600"/>
      </w:pPr>
      <w:rPr>
        <w:rFonts w:ascii="Times New Roman" w:eastAsiaTheme="minorHAnsi" w:hAnsi="Times New Roman" w:cs="Times New Roman"/>
        <w:b w:val="0"/>
        <w:color w:val="auto"/>
      </w:rPr>
    </w:lvl>
    <w:lvl w:ilvl="1">
      <w:start w:val="1"/>
      <w:numFmt w:val="decimal"/>
      <w:lvlText w:val="%2."/>
      <w:lvlJc w:val="left"/>
      <w:pPr>
        <w:tabs>
          <w:tab w:val="num" w:pos="600"/>
        </w:tabs>
        <w:ind w:left="600" w:hanging="600"/>
      </w:pPr>
      <w:rPr>
        <w:rFonts w:ascii="Times New Roman" w:eastAsia="Times New Roman" w:hAnsi="Times New Roman" w:cs="Times New Roman"/>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7."/>
      <w:lvlJc w:val="left"/>
      <w:pPr>
        <w:tabs>
          <w:tab w:val="num" w:pos="1440"/>
        </w:tabs>
        <w:ind w:left="1440" w:hanging="1440"/>
      </w:pPr>
      <w:rPr>
        <w:rFonts w:ascii="Times New Roman" w:eastAsiaTheme="minorHAnsi" w:hAnsi="Times New Roman" w:cs="Times New Roman"/>
      </w:r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54DA7263"/>
    <w:multiLevelType w:val="hybridMultilevel"/>
    <w:tmpl w:val="6FEC194E"/>
    <w:lvl w:ilvl="0" w:tplc="4052D3B8">
      <w:numFmt w:val="decimal"/>
      <w:lvlText w:val=""/>
      <w:lvlJc w:val="left"/>
      <w:pPr>
        <w:ind w:left="720" w:hanging="360"/>
      </w:pPr>
      <w:rPr>
        <w:rFonts w:ascii="Wingdings" w:hAnsi="Wingdings" w:hint="default"/>
        <w:color w:val="000000" w:themeColor="text1"/>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14" w15:restartNumberingAfterBreak="0">
    <w:nsid w:val="5DCB049C"/>
    <w:multiLevelType w:val="hybridMultilevel"/>
    <w:tmpl w:val="D6DEB9A6"/>
    <w:lvl w:ilvl="0" w:tplc="04150005">
      <w:numFmt w:val="decimal"/>
      <w:lvlText w:val=""/>
      <w:lvlJc w:val="left"/>
      <w:pPr>
        <w:ind w:left="720" w:hanging="360"/>
      </w:pPr>
      <w:rPr>
        <w:rFonts w:ascii="Wingdings" w:hAnsi="Wingdings"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num w:numId="1" w16cid:durableId="852962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1812134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54129438">
    <w:abstractNumId w:val="1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663888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1684365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4290364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835545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2914152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74311107">
    <w:abstractNumId w:val="3"/>
    <w:lvlOverride w:ilvl="0">
      <w:startOverride w:val="1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115127721">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31164143">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79949456">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1192981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9195987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92010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C67"/>
    <w:rsid w:val="00037B9A"/>
    <w:rsid w:val="000478DA"/>
    <w:rsid w:val="00080C67"/>
    <w:rsid w:val="00104610"/>
    <w:rsid w:val="00136AC1"/>
    <w:rsid w:val="00161E0D"/>
    <w:rsid w:val="00173A4B"/>
    <w:rsid w:val="001B79E3"/>
    <w:rsid w:val="002249A3"/>
    <w:rsid w:val="002958A9"/>
    <w:rsid w:val="004D292A"/>
    <w:rsid w:val="004E2C9E"/>
    <w:rsid w:val="004F6E9A"/>
    <w:rsid w:val="005B615A"/>
    <w:rsid w:val="006346FB"/>
    <w:rsid w:val="00647B52"/>
    <w:rsid w:val="00656FCC"/>
    <w:rsid w:val="006715E6"/>
    <w:rsid w:val="00675406"/>
    <w:rsid w:val="006A6136"/>
    <w:rsid w:val="00726C24"/>
    <w:rsid w:val="00742030"/>
    <w:rsid w:val="00751F0E"/>
    <w:rsid w:val="00773386"/>
    <w:rsid w:val="007A502F"/>
    <w:rsid w:val="00841411"/>
    <w:rsid w:val="00851A64"/>
    <w:rsid w:val="008571F9"/>
    <w:rsid w:val="00902902"/>
    <w:rsid w:val="009907F2"/>
    <w:rsid w:val="009C6D99"/>
    <w:rsid w:val="00A10FD9"/>
    <w:rsid w:val="00A1358E"/>
    <w:rsid w:val="00A856AA"/>
    <w:rsid w:val="00AC0A00"/>
    <w:rsid w:val="00B766D3"/>
    <w:rsid w:val="00B97F75"/>
    <w:rsid w:val="00BC3A08"/>
    <w:rsid w:val="00C33A5D"/>
    <w:rsid w:val="00C46AAE"/>
    <w:rsid w:val="00C60B3E"/>
    <w:rsid w:val="00D02F0B"/>
    <w:rsid w:val="00D042AA"/>
    <w:rsid w:val="00F07B19"/>
    <w:rsid w:val="00FB43B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E163B"/>
  <w15:chartTrackingRefBased/>
  <w15:docId w15:val="{BDEB47C0-99FA-4EAB-8124-4F008E29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42030"/>
    <w:pPr>
      <w:spacing w:after="200" w:line="276" w:lineRule="auto"/>
    </w:pPr>
    <w:rPr>
      <w:kern w:val="0"/>
      <w14:ligatures w14:val="none"/>
    </w:rPr>
  </w:style>
  <w:style w:type="paragraph" w:styleId="Nagwek3">
    <w:name w:val="heading 3"/>
    <w:basedOn w:val="Normalny"/>
    <w:next w:val="Normalny"/>
    <w:link w:val="Nagwek3Znak"/>
    <w:semiHidden/>
    <w:unhideWhenUsed/>
    <w:qFormat/>
    <w:rsid w:val="00742030"/>
    <w:pPr>
      <w:keepNext/>
      <w:widowControl w:val="0"/>
      <w:snapToGrid w:val="0"/>
      <w:spacing w:after="0" w:line="240" w:lineRule="auto"/>
      <w:outlineLvl w:val="2"/>
    </w:pPr>
    <w:rPr>
      <w:rFonts w:ascii="Arial" w:eastAsia="Times New Roman" w:hAnsi="Arial" w:cs="Times New Roman"/>
      <w:b/>
      <w:bCs/>
      <w:color w:val="000000"/>
      <w:szCs w:val="20"/>
      <w:lang w:eastAsia="pl-PL"/>
    </w:rPr>
  </w:style>
  <w:style w:type="paragraph" w:styleId="Nagwek4">
    <w:name w:val="heading 4"/>
    <w:basedOn w:val="Normalny"/>
    <w:next w:val="Normalny"/>
    <w:link w:val="Nagwek4Znak"/>
    <w:semiHidden/>
    <w:unhideWhenUsed/>
    <w:qFormat/>
    <w:rsid w:val="00742030"/>
    <w:pPr>
      <w:keepNext/>
      <w:widowControl w:val="0"/>
      <w:snapToGrid w:val="0"/>
      <w:spacing w:after="0" w:line="240" w:lineRule="auto"/>
      <w:outlineLvl w:val="3"/>
    </w:pPr>
    <w:rPr>
      <w:rFonts w:ascii="Arial" w:eastAsia="Times New Roman" w:hAnsi="Arial" w:cs="Times New Roman"/>
      <w:b/>
      <w:color w:val="000000"/>
      <w:szCs w:val="20"/>
      <w:u w:val="single"/>
      <w:lang w:eastAsia="pl-PL"/>
    </w:rPr>
  </w:style>
  <w:style w:type="paragraph" w:styleId="Nagwek6">
    <w:name w:val="heading 6"/>
    <w:basedOn w:val="Normalny"/>
    <w:next w:val="Normalny"/>
    <w:link w:val="Nagwek6Znak"/>
    <w:semiHidden/>
    <w:unhideWhenUsed/>
    <w:qFormat/>
    <w:rsid w:val="00742030"/>
    <w:pPr>
      <w:keepNext/>
      <w:widowControl w:val="0"/>
      <w:snapToGrid w:val="0"/>
      <w:spacing w:after="0" w:line="240" w:lineRule="auto"/>
      <w:ind w:right="-530"/>
      <w:outlineLvl w:val="5"/>
    </w:pPr>
    <w:rPr>
      <w:rFonts w:ascii="Arial" w:eastAsia="Times New Roman" w:hAnsi="Arial" w:cs="Times New Roman"/>
      <w:b/>
      <w:color w:val="000000"/>
      <w:szCs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semiHidden/>
    <w:rsid w:val="00742030"/>
    <w:rPr>
      <w:rFonts w:ascii="Arial" w:eastAsia="Times New Roman" w:hAnsi="Arial" w:cs="Times New Roman"/>
      <w:b/>
      <w:bCs/>
      <w:color w:val="000000"/>
      <w:kern w:val="0"/>
      <w:szCs w:val="20"/>
      <w:lang w:eastAsia="pl-PL"/>
      <w14:ligatures w14:val="none"/>
    </w:rPr>
  </w:style>
  <w:style w:type="character" w:customStyle="1" w:styleId="Nagwek4Znak">
    <w:name w:val="Nagłówek 4 Znak"/>
    <w:basedOn w:val="Domylnaczcionkaakapitu"/>
    <w:link w:val="Nagwek4"/>
    <w:semiHidden/>
    <w:rsid w:val="00742030"/>
    <w:rPr>
      <w:rFonts w:ascii="Arial" w:eastAsia="Times New Roman" w:hAnsi="Arial" w:cs="Times New Roman"/>
      <w:b/>
      <w:color w:val="000000"/>
      <w:kern w:val="0"/>
      <w:szCs w:val="20"/>
      <w:u w:val="single"/>
      <w:lang w:eastAsia="pl-PL"/>
      <w14:ligatures w14:val="none"/>
    </w:rPr>
  </w:style>
  <w:style w:type="character" w:customStyle="1" w:styleId="Nagwek6Znak">
    <w:name w:val="Nagłówek 6 Znak"/>
    <w:basedOn w:val="Domylnaczcionkaakapitu"/>
    <w:link w:val="Nagwek6"/>
    <w:semiHidden/>
    <w:rsid w:val="00742030"/>
    <w:rPr>
      <w:rFonts w:ascii="Arial" w:eastAsia="Times New Roman" w:hAnsi="Arial" w:cs="Times New Roman"/>
      <w:b/>
      <w:color w:val="000000"/>
      <w:kern w:val="0"/>
      <w:szCs w:val="20"/>
      <w:lang w:eastAsia="pl-PL"/>
      <w14:ligatures w14:val="none"/>
    </w:rPr>
  </w:style>
  <w:style w:type="character" w:styleId="Hipercze">
    <w:name w:val="Hyperlink"/>
    <w:basedOn w:val="Domylnaczcionkaakapitu"/>
    <w:uiPriority w:val="99"/>
    <w:semiHidden/>
    <w:unhideWhenUsed/>
    <w:rsid w:val="00742030"/>
    <w:rPr>
      <w:color w:val="0000FF"/>
      <w:u w:val="single"/>
    </w:rPr>
  </w:style>
  <w:style w:type="paragraph" w:styleId="Stopka">
    <w:name w:val="footer"/>
    <w:basedOn w:val="Normalny"/>
    <w:link w:val="StopkaZnak"/>
    <w:uiPriority w:val="99"/>
    <w:semiHidden/>
    <w:unhideWhenUsed/>
    <w:rsid w:val="00742030"/>
    <w:pPr>
      <w:tabs>
        <w:tab w:val="center" w:pos="4536"/>
        <w:tab w:val="right" w:pos="9072"/>
      </w:tabs>
      <w:spacing w:after="0" w:line="240" w:lineRule="auto"/>
    </w:pPr>
    <w:rPr>
      <w:rFonts w:ascii="Times New Roman" w:eastAsia="Times New Roman" w:hAnsi="Times New Roman" w:cs="Times New Roman"/>
      <w:sz w:val="20"/>
      <w:szCs w:val="20"/>
      <w:lang w:eastAsia="pl-PL"/>
    </w:rPr>
  </w:style>
  <w:style w:type="character" w:customStyle="1" w:styleId="StopkaZnak">
    <w:name w:val="Stopka Znak"/>
    <w:basedOn w:val="Domylnaczcionkaakapitu"/>
    <w:link w:val="Stopka"/>
    <w:uiPriority w:val="99"/>
    <w:semiHidden/>
    <w:rsid w:val="00742030"/>
    <w:rPr>
      <w:rFonts w:ascii="Times New Roman" w:eastAsia="Times New Roman" w:hAnsi="Times New Roman" w:cs="Times New Roman"/>
      <w:kern w:val="0"/>
      <w:sz w:val="20"/>
      <w:szCs w:val="20"/>
      <w:lang w:eastAsia="pl-PL"/>
      <w14:ligatures w14:val="none"/>
    </w:rPr>
  </w:style>
  <w:style w:type="paragraph" w:styleId="Tytu">
    <w:name w:val="Title"/>
    <w:basedOn w:val="Normalny"/>
    <w:link w:val="TytuZnak"/>
    <w:qFormat/>
    <w:rsid w:val="00742030"/>
    <w:pPr>
      <w:spacing w:after="0" w:line="240" w:lineRule="auto"/>
      <w:jc w:val="center"/>
    </w:pPr>
    <w:rPr>
      <w:rFonts w:ascii="Times New Roman" w:eastAsia="Times New Roman" w:hAnsi="Times New Roman" w:cs="Times New Roman"/>
      <w:b/>
      <w:szCs w:val="20"/>
      <w:lang w:eastAsia="pl-PL"/>
    </w:rPr>
  </w:style>
  <w:style w:type="character" w:customStyle="1" w:styleId="TytuZnak">
    <w:name w:val="Tytuł Znak"/>
    <w:basedOn w:val="Domylnaczcionkaakapitu"/>
    <w:link w:val="Tytu"/>
    <w:rsid w:val="00742030"/>
    <w:rPr>
      <w:rFonts w:ascii="Times New Roman" w:eastAsia="Times New Roman" w:hAnsi="Times New Roman" w:cs="Times New Roman"/>
      <w:b/>
      <w:kern w:val="0"/>
      <w:szCs w:val="20"/>
      <w:lang w:eastAsia="pl-PL"/>
      <w14:ligatures w14:val="none"/>
    </w:rPr>
  </w:style>
  <w:style w:type="paragraph" w:styleId="Tekstpodstawowy">
    <w:name w:val="Body Text"/>
    <w:basedOn w:val="Normalny"/>
    <w:link w:val="TekstpodstawowyZnak"/>
    <w:semiHidden/>
    <w:unhideWhenUsed/>
    <w:rsid w:val="00742030"/>
    <w:pPr>
      <w:widowControl w:val="0"/>
      <w:snapToGrid w:val="0"/>
      <w:spacing w:after="0" w:line="240" w:lineRule="auto"/>
    </w:pPr>
    <w:rPr>
      <w:rFonts w:ascii="Arial" w:eastAsia="Times New Roman" w:hAnsi="Arial" w:cs="Times New Roman"/>
      <w:b/>
      <w:bCs/>
      <w:color w:val="000000"/>
      <w:sz w:val="24"/>
      <w:szCs w:val="20"/>
      <w:lang w:eastAsia="pl-PL"/>
    </w:rPr>
  </w:style>
  <w:style w:type="character" w:customStyle="1" w:styleId="TekstpodstawowyZnak">
    <w:name w:val="Tekst podstawowy Znak"/>
    <w:basedOn w:val="Domylnaczcionkaakapitu"/>
    <w:link w:val="Tekstpodstawowy"/>
    <w:semiHidden/>
    <w:rsid w:val="00742030"/>
    <w:rPr>
      <w:rFonts w:ascii="Arial" w:eastAsia="Times New Roman" w:hAnsi="Arial" w:cs="Times New Roman"/>
      <w:b/>
      <w:bCs/>
      <w:color w:val="000000"/>
      <w:kern w:val="0"/>
      <w:sz w:val="24"/>
      <w:szCs w:val="20"/>
      <w:lang w:eastAsia="pl-PL"/>
      <w14:ligatures w14:val="none"/>
    </w:rPr>
  </w:style>
  <w:style w:type="paragraph" w:styleId="Tekstpodstawowy2">
    <w:name w:val="Body Text 2"/>
    <w:basedOn w:val="Normalny"/>
    <w:link w:val="Tekstpodstawowy2Znak"/>
    <w:semiHidden/>
    <w:unhideWhenUsed/>
    <w:rsid w:val="00742030"/>
    <w:pPr>
      <w:widowControl w:val="0"/>
      <w:snapToGrid w:val="0"/>
      <w:spacing w:after="0" w:line="240" w:lineRule="auto"/>
    </w:pPr>
    <w:rPr>
      <w:rFonts w:ascii="Arial" w:eastAsia="Times New Roman" w:hAnsi="Arial" w:cs="Times New Roman"/>
      <w:color w:val="000000"/>
      <w:szCs w:val="20"/>
      <w:lang w:eastAsia="pl-PL"/>
    </w:rPr>
  </w:style>
  <w:style w:type="character" w:customStyle="1" w:styleId="Tekstpodstawowy2Znak">
    <w:name w:val="Tekst podstawowy 2 Znak"/>
    <w:basedOn w:val="Domylnaczcionkaakapitu"/>
    <w:link w:val="Tekstpodstawowy2"/>
    <w:semiHidden/>
    <w:rsid w:val="00742030"/>
    <w:rPr>
      <w:rFonts w:ascii="Arial" w:eastAsia="Times New Roman" w:hAnsi="Arial" w:cs="Times New Roman"/>
      <w:color w:val="000000"/>
      <w:kern w:val="0"/>
      <w:szCs w:val="20"/>
      <w:lang w:eastAsia="pl-PL"/>
      <w14:ligatures w14:val="none"/>
    </w:rPr>
  </w:style>
  <w:style w:type="paragraph" w:styleId="Bezodstpw">
    <w:name w:val="No Spacing"/>
    <w:uiPriority w:val="1"/>
    <w:qFormat/>
    <w:rsid w:val="00742030"/>
    <w:pPr>
      <w:widowControl w:val="0"/>
      <w:suppressAutoHyphens/>
      <w:spacing w:after="0" w:line="240" w:lineRule="auto"/>
    </w:pPr>
    <w:rPr>
      <w:rFonts w:ascii="Times New Roman" w:eastAsia="Tahoma" w:hAnsi="Times New Roman" w:cs="Times New Roman"/>
      <w:color w:val="000000"/>
      <w:kern w:val="0"/>
      <w:sz w:val="24"/>
      <w:szCs w:val="24"/>
      <w14:ligatures w14:val="none"/>
    </w:rPr>
  </w:style>
  <w:style w:type="paragraph" w:styleId="Akapitzlist">
    <w:name w:val="List Paragraph"/>
    <w:basedOn w:val="Normalny"/>
    <w:qFormat/>
    <w:rsid w:val="00742030"/>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kt">
    <w:name w:val="pkt"/>
    <w:basedOn w:val="Normalny"/>
    <w:semiHidden/>
    <w:rsid w:val="00742030"/>
    <w:pPr>
      <w:spacing w:before="60" w:after="60" w:line="240" w:lineRule="auto"/>
      <w:ind w:left="851" w:hanging="295"/>
      <w:jc w:val="both"/>
    </w:pPr>
    <w:rPr>
      <w:rFonts w:ascii="Times New Roman" w:eastAsia="Times New Roman" w:hAnsi="Times New Roman" w:cs="Times New Roman"/>
      <w:sz w:val="24"/>
      <w:szCs w:val="20"/>
      <w:lang w:eastAsia="pl-PL"/>
    </w:rPr>
  </w:style>
  <w:style w:type="paragraph" w:customStyle="1" w:styleId="ZnakZnak1">
    <w:name w:val="Znak Znak1"/>
    <w:basedOn w:val="Normalny"/>
    <w:semiHidden/>
    <w:rsid w:val="00742030"/>
    <w:pPr>
      <w:spacing w:after="0" w:line="240" w:lineRule="auto"/>
    </w:pPr>
    <w:rPr>
      <w:rFonts w:ascii="Arial" w:eastAsia="Times New Roman" w:hAnsi="Arial" w:cs="Arial"/>
      <w:sz w:val="24"/>
      <w:szCs w:val="24"/>
      <w:lang w:eastAsia="pl-PL"/>
    </w:rPr>
  </w:style>
  <w:style w:type="character" w:customStyle="1" w:styleId="oznaczenie">
    <w:name w:val="oznaczenie"/>
    <w:basedOn w:val="Domylnaczcionkaakapitu"/>
    <w:rsid w:val="007420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5366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zamowienia.gov.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zamowienia.gov.pl" TargetMode="External"/><Relationship Id="rId5" Type="http://schemas.openxmlformats.org/officeDocument/2006/relationships/hyperlink" Target="https://ezamowienia.gov.pl"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153</TotalTime>
  <Pages>17</Pages>
  <Words>7473</Words>
  <Characters>44839</Characters>
  <Application>Microsoft Office Word</Application>
  <DocSecurity>0</DocSecurity>
  <Lines>373</Lines>
  <Paragraphs>104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Edyta Susło</dc:creator>
  <cp:keywords/>
  <dc:description/>
  <cp:lastModifiedBy>Anna Białek</cp:lastModifiedBy>
  <cp:revision>40</cp:revision>
  <dcterms:created xsi:type="dcterms:W3CDTF">2023-11-09T12:24:00Z</dcterms:created>
  <dcterms:modified xsi:type="dcterms:W3CDTF">2024-11-05T10:20:00Z</dcterms:modified>
</cp:coreProperties>
</file>