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CCE5" w14:textId="5910F30D" w:rsidR="00C1065A" w:rsidRPr="00C1065A" w:rsidRDefault="00C1065A" w:rsidP="00C1065A">
      <w:proofErr w:type="spellStart"/>
      <w:r w:rsidRPr="00C1065A">
        <w:t>OP.244.</w:t>
      </w:r>
      <w:proofErr w:type="gramStart"/>
      <w:r w:rsidRPr="00C1065A">
        <w:t>11.</w:t>
      </w:r>
      <w:r w:rsidRPr="00C1065A">
        <w:t>3</w:t>
      </w:r>
      <w:r w:rsidRPr="00C1065A">
        <w:t>.2025</w:t>
      </w:r>
      <w:proofErr w:type="spellEnd"/>
      <w:proofErr w:type="gramEnd"/>
      <w:r w:rsidRPr="00C1065A">
        <w:t xml:space="preserve"> </w:t>
      </w:r>
    </w:p>
    <w:p w14:paraId="03287485" w14:textId="4FBEBF40" w:rsidR="00C1065A" w:rsidRPr="00C1065A" w:rsidRDefault="00C1065A" w:rsidP="00C1065A">
      <w:pPr>
        <w:rPr>
          <w:rFonts w:ascii="Arial" w:hAnsi="Arial" w:cs="Arial"/>
          <w:b/>
          <w:bCs/>
          <w:sz w:val="20"/>
          <w:szCs w:val="20"/>
        </w:rPr>
      </w:pPr>
      <w:r w:rsidRPr="00C1065A">
        <w:rPr>
          <w:rFonts w:ascii="Arial" w:hAnsi="Arial" w:cs="Arial"/>
          <w:b/>
          <w:bCs/>
          <w:sz w:val="20"/>
          <w:szCs w:val="20"/>
        </w:rPr>
        <w:t xml:space="preserve">Pytania i odpowiedzi, które wpłynęły do Polskiego Instytutu Ekonomicznego </w:t>
      </w:r>
    </w:p>
    <w:p w14:paraId="77497993" w14:textId="202D4122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b/>
          <w:bCs/>
          <w:sz w:val="20"/>
          <w:szCs w:val="20"/>
        </w:rPr>
        <w:t>Pytanie 1</w:t>
      </w:r>
    </w:p>
    <w:p w14:paraId="58C9F017" w14:textId="77777777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sz w:val="20"/>
          <w:szCs w:val="20"/>
        </w:rPr>
        <w:t xml:space="preserve">W zapytaniu ofertowym pkt. 1. Laptop (12 sztuk) preferowany model to Dell </w:t>
      </w:r>
      <w:proofErr w:type="spellStart"/>
      <w:r w:rsidRPr="00C1065A">
        <w:rPr>
          <w:rFonts w:ascii="Arial" w:hAnsi="Arial" w:cs="Arial"/>
          <w:sz w:val="20"/>
          <w:szCs w:val="20"/>
        </w:rPr>
        <w:t>Latitude</w:t>
      </w:r>
      <w:proofErr w:type="spellEnd"/>
      <w:r w:rsidRPr="00C1065A">
        <w:rPr>
          <w:rFonts w:ascii="Arial" w:hAnsi="Arial" w:cs="Arial"/>
          <w:sz w:val="20"/>
          <w:szCs w:val="20"/>
        </w:rPr>
        <w:t xml:space="preserve"> 3450. Czy wyrażają Państwo na złożenie oferty na następcę preferowanego modelu, który posiada porty:</w:t>
      </w:r>
    </w:p>
    <w:p w14:paraId="560C8D94" w14:textId="77777777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sz w:val="20"/>
          <w:szCs w:val="20"/>
        </w:rPr>
        <w:t xml:space="preserve">2 porty </w:t>
      </w:r>
      <w:proofErr w:type="spellStart"/>
      <w:r w:rsidRPr="00C1065A">
        <w:rPr>
          <w:rFonts w:ascii="Arial" w:hAnsi="Arial" w:cs="Arial"/>
          <w:sz w:val="20"/>
          <w:szCs w:val="20"/>
        </w:rPr>
        <w:t>Thunderbolt</w:t>
      </w:r>
      <w:proofErr w:type="spellEnd"/>
      <w:r w:rsidRPr="00C1065A">
        <w:rPr>
          <w:rFonts w:ascii="Arial" w:hAnsi="Arial" w:cs="Arial"/>
          <w:sz w:val="20"/>
          <w:szCs w:val="20"/>
        </w:rPr>
        <w:t xml:space="preserve">™ 4 (40 </w:t>
      </w:r>
      <w:proofErr w:type="spellStart"/>
      <w:r w:rsidRPr="00C1065A">
        <w:rPr>
          <w:rFonts w:ascii="Arial" w:hAnsi="Arial" w:cs="Arial"/>
          <w:sz w:val="20"/>
          <w:szCs w:val="20"/>
        </w:rPr>
        <w:t>Gb</w:t>
      </w:r>
      <w:proofErr w:type="spellEnd"/>
      <w:r w:rsidRPr="00C1065A">
        <w:rPr>
          <w:rFonts w:ascii="Arial" w:hAnsi="Arial" w:cs="Arial"/>
          <w:sz w:val="20"/>
          <w:szCs w:val="20"/>
        </w:rPr>
        <w:t xml:space="preserve">/s) z trybem alternatywnym </w:t>
      </w:r>
      <w:proofErr w:type="spellStart"/>
      <w:r w:rsidRPr="00C1065A">
        <w:rPr>
          <w:rFonts w:ascii="Arial" w:hAnsi="Arial" w:cs="Arial"/>
          <w:sz w:val="20"/>
          <w:szCs w:val="20"/>
        </w:rPr>
        <w:t>DisplayPort</w:t>
      </w:r>
      <w:proofErr w:type="spellEnd"/>
      <w:r w:rsidRPr="00C1065A">
        <w:rPr>
          <w:rFonts w:ascii="Arial" w:hAnsi="Arial" w:cs="Arial"/>
          <w:sz w:val="20"/>
          <w:szCs w:val="20"/>
        </w:rPr>
        <w:t xml:space="preserve">™ / USB </w:t>
      </w:r>
      <w:proofErr w:type="spellStart"/>
      <w:r w:rsidRPr="00C1065A">
        <w:rPr>
          <w:rFonts w:ascii="Arial" w:hAnsi="Arial" w:cs="Arial"/>
          <w:sz w:val="20"/>
          <w:szCs w:val="20"/>
        </w:rPr>
        <w:t>Type</w:t>
      </w:r>
      <w:proofErr w:type="spellEnd"/>
      <w:r w:rsidRPr="00C1065A">
        <w:rPr>
          <w:rFonts w:ascii="Arial" w:hAnsi="Arial" w:cs="Arial"/>
          <w:sz w:val="20"/>
          <w:szCs w:val="20"/>
        </w:rPr>
        <w:t xml:space="preserve">-C / </w:t>
      </w:r>
      <w:proofErr w:type="spellStart"/>
      <w:r w:rsidRPr="00C1065A">
        <w:rPr>
          <w:rFonts w:ascii="Arial" w:hAnsi="Arial" w:cs="Arial"/>
          <w:sz w:val="20"/>
          <w:szCs w:val="20"/>
        </w:rPr>
        <w:t>USB4</w:t>
      </w:r>
      <w:proofErr w:type="spellEnd"/>
      <w:r w:rsidRPr="00C1065A">
        <w:rPr>
          <w:rFonts w:ascii="Arial" w:hAnsi="Arial" w:cs="Arial"/>
          <w:sz w:val="20"/>
          <w:szCs w:val="20"/>
        </w:rPr>
        <w:t xml:space="preserve"> / funkcją Power Delivery</w:t>
      </w:r>
    </w:p>
    <w:p w14:paraId="3AA03DD5" w14:textId="77777777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sz w:val="20"/>
          <w:szCs w:val="20"/>
        </w:rPr>
        <w:t xml:space="preserve">1 port USB 3.2 pierwszej generacji (5 </w:t>
      </w:r>
      <w:proofErr w:type="spellStart"/>
      <w:r w:rsidRPr="00C1065A">
        <w:rPr>
          <w:rFonts w:ascii="Arial" w:hAnsi="Arial" w:cs="Arial"/>
          <w:sz w:val="20"/>
          <w:szCs w:val="20"/>
        </w:rPr>
        <w:t>Gb</w:t>
      </w:r>
      <w:proofErr w:type="spellEnd"/>
      <w:r w:rsidRPr="00C1065A">
        <w:rPr>
          <w:rFonts w:ascii="Arial" w:hAnsi="Arial" w:cs="Arial"/>
          <w:sz w:val="20"/>
          <w:szCs w:val="20"/>
        </w:rPr>
        <w:t xml:space="preserve">/s) z funkcją </w:t>
      </w:r>
      <w:proofErr w:type="spellStart"/>
      <w:r w:rsidRPr="00C1065A">
        <w:rPr>
          <w:rFonts w:ascii="Arial" w:hAnsi="Arial" w:cs="Arial"/>
          <w:sz w:val="20"/>
          <w:szCs w:val="20"/>
        </w:rPr>
        <w:t>PowerShare</w:t>
      </w:r>
      <w:proofErr w:type="spellEnd"/>
    </w:p>
    <w:p w14:paraId="3070F0C4" w14:textId="77777777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sz w:val="20"/>
          <w:szCs w:val="20"/>
        </w:rPr>
        <w:t xml:space="preserve">1 port </w:t>
      </w:r>
      <w:proofErr w:type="spellStart"/>
      <w:r w:rsidRPr="00C1065A">
        <w:rPr>
          <w:rFonts w:ascii="Arial" w:hAnsi="Arial" w:cs="Arial"/>
          <w:sz w:val="20"/>
          <w:szCs w:val="20"/>
        </w:rPr>
        <w:t>HDMI</w:t>
      </w:r>
      <w:proofErr w:type="spellEnd"/>
      <w:r w:rsidRPr="00C1065A">
        <w:rPr>
          <w:rFonts w:ascii="Arial" w:hAnsi="Arial" w:cs="Arial"/>
          <w:sz w:val="20"/>
          <w:szCs w:val="20"/>
        </w:rPr>
        <w:t xml:space="preserve"> 2.1</w:t>
      </w:r>
    </w:p>
    <w:p w14:paraId="77D1679E" w14:textId="77777777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sz w:val="20"/>
          <w:szCs w:val="20"/>
        </w:rPr>
        <w:t>1 port zestawu słuchawkowego (wspólne gniazdo słuchawek i mikrofonu)</w:t>
      </w:r>
    </w:p>
    <w:p w14:paraId="3780FF20" w14:textId="77777777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sz w:val="20"/>
          <w:szCs w:val="20"/>
        </w:rPr>
        <w:t> </w:t>
      </w:r>
    </w:p>
    <w:p w14:paraId="6AC849A9" w14:textId="77777777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b/>
          <w:bCs/>
          <w:sz w:val="20"/>
          <w:szCs w:val="20"/>
        </w:rPr>
        <w:t>Odpowiedź 1</w:t>
      </w:r>
    </w:p>
    <w:p w14:paraId="20BECCD6" w14:textId="77777777" w:rsidR="00C1065A" w:rsidRPr="00C1065A" w:rsidRDefault="00C1065A" w:rsidP="00C1065A">
      <w:pPr>
        <w:rPr>
          <w:rFonts w:ascii="Arial" w:hAnsi="Arial" w:cs="Arial"/>
          <w:sz w:val="20"/>
          <w:szCs w:val="20"/>
        </w:rPr>
      </w:pPr>
      <w:r w:rsidRPr="00C1065A">
        <w:rPr>
          <w:rFonts w:ascii="Arial" w:hAnsi="Arial" w:cs="Arial"/>
          <w:sz w:val="20"/>
          <w:szCs w:val="20"/>
        </w:rPr>
        <w:t xml:space="preserve">Polski Instytut Ekonomiczny dopuszcza złożenie oferty z w/w konfiguracją portów, którą oferuje model Dell Pro 14 </w:t>
      </w:r>
      <w:proofErr w:type="spellStart"/>
      <w:r w:rsidRPr="00C1065A">
        <w:rPr>
          <w:rFonts w:ascii="Arial" w:hAnsi="Arial" w:cs="Arial"/>
          <w:sz w:val="20"/>
          <w:szCs w:val="20"/>
        </w:rPr>
        <w:t>PC14250</w:t>
      </w:r>
      <w:proofErr w:type="spellEnd"/>
      <w:r w:rsidRPr="00C1065A">
        <w:rPr>
          <w:rFonts w:ascii="Arial" w:hAnsi="Arial" w:cs="Arial"/>
          <w:sz w:val="20"/>
          <w:szCs w:val="20"/>
        </w:rPr>
        <w:t>.</w:t>
      </w:r>
    </w:p>
    <w:p w14:paraId="0E695BDB" w14:textId="77777777" w:rsidR="00C222A5" w:rsidRDefault="00C222A5"/>
    <w:sectPr w:rsidR="00C222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65A"/>
    <w:rsid w:val="0016280E"/>
    <w:rsid w:val="004759FF"/>
    <w:rsid w:val="005270ED"/>
    <w:rsid w:val="0066451E"/>
    <w:rsid w:val="006E0F63"/>
    <w:rsid w:val="00735E74"/>
    <w:rsid w:val="00BF26AC"/>
    <w:rsid w:val="00C1065A"/>
    <w:rsid w:val="00C222A5"/>
    <w:rsid w:val="00C33A69"/>
    <w:rsid w:val="00D50610"/>
    <w:rsid w:val="00E0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4C2FB"/>
  <w15:chartTrackingRefBased/>
  <w15:docId w15:val="{DFBF68F4-6639-4115-925A-63608D681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7E97"/>
  </w:style>
  <w:style w:type="paragraph" w:styleId="Nagwek1">
    <w:name w:val="heading 1"/>
    <w:basedOn w:val="Normalny"/>
    <w:next w:val="Normalny"/>
    <w:link w:val="Nagwek1Znak"/>
    <w:uiPriority w:val="9"/>
    <w:qFormat/>
    <w:rsid w:val="00E07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7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7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7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7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7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7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7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7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7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7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7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7E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7E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7E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7E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7E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7E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7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7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7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7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kapitzlist">
    <w:name w:val="List Paragraph"/>
    <w:basedOn w:val="Normalny"/>
    <w:uiPriority w:val="34"/>
    <w:qFormat/>
    <w:rsid w:val="00E07E97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E07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7E97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7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7E97"/>
    <w:rPr>
      <w:i/>
      <w:iCs/>
      <w:color w:val="0F4761" w:themeColor="accent1" w:themeShade="BF"/>
    </w:rPr>
  </w:style>
  <w:style w:type="character" w:styleId="Wyrnienieintensywne">
    <w:name w:val="Intense Emphasis"/>
    <w:basedOn w:val="Domylnaczcionkaakapitu"/>
    <w:uiPriority w:val="21"/>
    <w:qFormat/>
    <w:rsid w:val="00E07E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7E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7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590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Mich</dc:creator>
  <cp:keywords/>
  <dc:description/>
  <cp:lastModifiedBy>Kamil Mich</cp:lastModifiedBy>
  <cp:revision>1</cp:revision>
  <dcterms:created xsi:type="dcterms:W3CDTF">2025-06-23T14:19:00Z</dcterms:created>
  <dcterms:modified xsi:type="dcterms:W3CDTF">2025-06-23T14:24:00Z</dcterms:modified>
</cp:coreProperties>
</file>