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57109" w14:textId="54C47FB3" w:rsidR="005E60A1" w:rsidRPr="007B3004" w:rsidRDefault="00B44D38" w:rsidP="005E60A1">
      <w:pPr>
        <w:ind w:left="6660"/>
        <w:jc w:val="right"/>
        <w:rPr>
          <w:rFonts w:ascii="Tahoma" w:hAnsi="Tahoma" w:cs="Tahoma"/>
          <w:b/>
          <w:sz w:val="20"/>
          <w:szCs w:val="20"/>
        </w:rPr>
      </w:pPr>
      <w:r w:rsidRPr="007B3004">
        <w:rPr>
          <w:rFonts w:ascii="Tahoma" w:hAnsi="Tahoma" w:cs="Tahoma"/>
          <w:b/>
          <w:sz w:val="20"/>
          <w:szCs w:val="20"/>
        </w:rPr>
        <w:t xml:space="preserve">       </w:t>
      </w:r>
      <w:r w:rsidR="005E60A1" w:rsidRPr="007B3004">
        <w:rPr>
          <w:rFonts w:ascii="Tahoma" w:hAnsi="Tahoma" w:cs="Tahoma"/>
          <w:b/>
          <w:sz w:val="20"/>
          <w:szCs w:val="20"/>
        </w:rPr>
        <w:t xml:space="preserve">Załącznik Nr </w:t>
      </w:r>
      <w:r w:rsidR="006E74AF" w:rsidRPr="007B3004">
        <w:rPr>
          <w:rFonts w:ascii="Tahoma" w:hAnsi="Tahoma" w:cs="Tahoma"/>
          <w:b/>
          <w:sz w:val="20"/>
          <w:szCs w:val="20"/>
        </w:rPr>
        <w:t>4</w:t>
      </w:r>
    </w:p>
    <w:p w14:paraId="473E2BA7" w14:textId="311A70C8" w:rsidR="005E60A1" w:rsidRPr="007B3004" w:rsidRDefault="005E60A1" w:rsidP="005E60A1">
      <w:pPr>
        <w:ind w:left="6660"/>
        <w:jc w:val="right"/>
        <w:rPr>
          <w:rFonts w:ascii="Tahoma" w:hAnsi="Tahoma" w:cs="Tahoma"/>
          <w:sz w:val="20"/>
          <w:szCs w:val="20"/>
        </w:rPr>
      </w:pPr>
      <w:r w:rsidRPr="007B3004">
        <w:rPr>
          <w:rFonts w:ascii="Tahoma" w:hAnsi="Tahoma" w:cs="Tahoma"/>
          <w:sz w:val="20"/>
          <w:szCs w:val="20"/>
        </w:rPr>
        <w:t xml:space="preserve">do specyfikacji </w:t>
      </w:r>
    </w:p>
    <w:p w14:paraId="371D8727" w14:textId="77777777" w:rsidR="00B44D38" w:rsidRPr="007B3004" w:rsidRDefault="005E60A1" w:rsidP="005E60A1">
      <w:pPr>
        <w:tabs>
          <w:tab w:val="right" w:pos="9072"/>
        </w:tabs>
        <w:spacing w:line="276" w:lineRule="auto"/>
        <w:rPr>
          <w:rFonts w:ascii="Tahoma" w:hAnsi="Tahoma" w:cs="Tahoma"/>
          <w:sz w:val="20"/>
          <w:szCs w:val="20"/>
        </w:rPr>
      </w:pPr>
      <w:r w:rsidRPr="007B3004">
        <w:rPr>
          <w:rFonts w:ascii="Tahoma" w:hAnsi="Tahoma" w:cs="Tahoma"/>
          <w:sz w:val="20"/>
          <w:szCs w:val="20"/>
        </w:rPr>
        <w:tab/>
        <w:t>warunków zamówienia</w:t>
      </w:r>
    </w:p>
    <w:p w14:paraId="02D6A2B6" w14:textId="77777777" w:rsidR="005E60A1" w:rsidRPr="007B3004" w:rsidRDefault="005E60A1" w:rsidP="00E57138">
      <w:pPr>
        <w:pStyle w:val="Podtytu"/>
        <w:jc w:val="center"/>
        <w:rPr>
          <w:rFonts w:ascii="Tahoma" w:hAnsi="Tahoma" w:cs="Tahoma"/>
          <w:sz w:val="20"/>
          <w:szCs w:val="20"/>
        </w:rPr>
      </w:pPr>
    </w:p>
    <w:p w14:paraId="7F2CD4CA" w14:textId="77777777" w:rsidR="00E57138" w:rsidRPr="007B3004" w:rsidRDefault="00E57138" w:rsidP="00E57138">
      <w:pPr>
        <w:pStyle w:val="Podtytu"/>
        <w:jc w:val="center"/>
        <w:rPr>
          <w:rFonts w:ascii="Tahoma" w:hAnsi="Tahoma" w:cs="Tahoma"/>
          <w:sz w:val="20"/>
          <w:szCs w:val="20"/>
        </w:rPr>
      </w:pPr>
      <w:r w:rsidRPr="007B3004">
        <w:rPr>
          <w:rFonts w:ascii="Tahoma" w:hAnsi="Tahoma" w:cs="Tahoma"/>
          <w:sz w:val="20"/>
          <w:szCs w:val="20"/>
        </w:rPr>
        <w:t>Opis przedmiotu zamówienia.</w:t>
      </w:r>
    </w:p>
    <w:p w14:paraId="75EC3DD2" w14:textId="77777777" w:rsidR="00E57138" w:rsidRPr="007B3004" w:rsidRDefault="00E57138" w:rsidP="00E57138">
      <w:pPr>
        <w:spacing w:line="276" w:lineRule="auto"/>
        <w:jc w:val="both"/>
        <w:rPr>
          <w:rFonts w:ascii="Tahoma" w:hAnsi="Tahoma" w:cs="Tahoma"/>
          <w:b/>
          <w:sz w:val="20"/>
          <w:szCs w:val="20"/>
        </w:rPr>
      </w:pPr>
    </w:p>
    <w:p w14:paraId="030C9C8D" w14:textId="422DB338" w:rsidR="00857452" w:rsidRPr="007B3004" w:rsidRDefault="00857452" w:rsidP="00857452">
      <w:pPr>
        <w:jc w:val="both"/>
        <w:rPr>
          <w:rFonts w:ascii="Tahoma" w:hAnsi="Tahoma" w:cs="Tahoma"/>
          <w:sz w:val="20"/>
          <w:szCs w:val="20"/>
        </w:rPr>
      </w:pPr>
      <w:r w:rsidRPr="007B3004">
        <w:rPr>
          <w:rFonts w:ascii="Tahoma" w:hAnsi="Tahoma" w:cs="Tahoma"/>
          <w:sz w:val="20"/>
          <w:szCs w:val="20"/>
        </w:rPr>
        <w:t xml:space="preserve">Przedmiotem zamówienia jest </w:t>
      </w:r>
      <w:r w:rsidR="0090576E" w:rsidRPr="007B3004">
        <w:rPr>
          <w:rFonts w:ascii="Tahoma" w:hAnsi="Tahoma" w:cs="Tahoma"/>
          <w:sz w:val="20"/>
          <w:szCs w:val="20"/>
        </w:rPr>
        <w:t>Zakup samochodu ciężarowego z zabudową hakową wraz z beczką asenizacyjną wciąganą hakiem</w:t>
      </w:r>
      <w:r w:rsidRPr="007B3004">
        <w:rPr>
          <w:rFonts w:ascii="Tahoma" w:hAnsi="Tahoma" w:cs="Tahoma"/>
          <w:sz w:val="20"/>
          <w:szCs w:val="20"/>
        </w:rPr>
        <w:t>, o następujących parametrach:</w:t>
      </w:r>
    </w:p>
    <w:p w14:paraId="15DE790F" w14:textId="77777777" w:rsidR="00857452" w:rsidRPr="007B3004" w:rsidRDefault="00857452" w:rsidP="00857452">
      <w:pPr>
        <w:jc w:val="both"/>
        <w:rPr>
          <w:rFonts w:ascii="Tahoma" w:hAnsi="Tahoma" w:cs="Tahoma"/>
          <w:sz w:val="20"/>
          <w:szCs w:val="20"/>
        </w:rPr>
      </w:pPr>
      <w:r w:rsidRPr="007B3004">
        <w:rPr>
          <w:rFonts w:ascii="Tahoma" w:hAnsi="Tahoma" w:cs="Tahoma"/>
          <w:sz w:val="20"/>
          <w:szCs w:val="20"/>
        </w:rPr>
        <w:t xml:space="preserve"> </w:t>
      </w:r>
    </w:p>
    <w:p w14:paraId="12D6F1E5" w14:textId="29B48356" w:rsidR="00857452" w:rsidRPr="007B3004" w:rsidRDefault="00857452" w:rsidP="00857452">
      <w:pPr>
        <w:pStyle w:val="Akapitzlist"/>
        <w:numPr>
          <w:ilvl w:val="0"/>
          <w:numId w:val="14"/>
        </w:numPr>
        <w:spacing w:line="259" w:lineRule="auto"/>
        <w:contextualSpacing/>
        <w:rPr>
          <w:rFonts w:ascii="Tahoma" w:hAnsi="Tahoma" w:cs="Tahoma"/>
          <w:b/>
          <w:bCs/>
          <w:sz w:val="20"/>
          <w:szCs w:val="20"/>
        </w:rPr>
      </w:pPr>
      <w:r w:rsidRPr="007B3004">
        <w:rPr>
          <w:rFonts w:ascii="Tahoma" w:hAnsi="Tahoma" w:cs="Tahoma"/>
          <w:b/>
          <w:bCs/>
          <w:sz w:val="20"/>
          <w:szCs w:val="20"/>
        </w:rPr>
        <w:t xml:space="preserve">Specyfikacja </w:t>
      </w:r>
      <w:r w:rsidR="0090576E" w:rsidRPr="007B3004">
        <w:rPr>
          <w:rFonts w:ascii="Tahoma" w:hAnsi="Tahoma" w:cs="Tahoma"/>
          <w:b/>
          <w:bCs/>
          <w:sz w:val="20"/>
          <w:szCs w:val="20"/>
        </w:rPr>
        <w:t>samochod</w:t>
      </w:r>
      <w:r w:rsidR="00D477D9">
        <w:rPr>
          <w:rFonts w:ascii="Tahoma" w:hAnsi="Tahoma" w:cs="Tahoma"/>
          <w:b/>
          <w:bCs/>
          <w:sz w:val="20"/>
          <w:szCs w:val="20"/>
        </w:rPr>
        <w:t xml:space="preserve">u </w:t>
      </w:r>
      <w:r w:rsidR="0090576E" w:rsidRPr="007B3004">
        <w:rPr>
          <w:rFonts w:ascii="Tahoma" w:hAnsi="Tahoma" w:cs="Tahoma"/>
          <w:b/>
          <w:bCs/>
          <w:sz w:val="20"/>
          <w:szCs w:val="20"/>
        </w:rPr>
        <w:t>ciężarowego</w:t>
      </w:r>
    </w:p>
    <w:p w14:paraId="5B0AA692" w14:textId="77777777" w:rsidR="00857452" w:rsidRPr="007B3004" w:rsidRDefault="00857452" w:rsidP="00857452">
      <w:pPr>
        <w:pStyle w:val="Akapitzlist"/>
        <w:numPr>
          <w:ilvl w:val="0"/>
          <w:numId w:val="15"/>
        </w:numPr>
        <w:spacing w:line="259" w:lineRule="auto"/>
        <w:ind w:left="709"/>
        <w:contextualSpacing/>
        <w:rPr>
          <w:rFonts w:ascii="Tahoma" w:hAnsi="Tahoma" w:cs="Tahoma"/>
          <w:sz w:val="20"/>
          <w:szCs w:val="20"/>
        </w:rPr>
      </w:pPr>
      <w:r w:rsidRPr="007B3004">
        <w:rPr>
          <w:rFonts w:ascii="Tahoma" w:hAnsi="Tahoma" w:cs="Tahoma"/>
          <w:b/>
          <w:bCs/>
          <w:sz w:val="20"/>
          <w:szCs w:val="20"/>
        </w:rPr>
        <w:t>Parametry</w:t>
      </w:r>
      <w:r w:rsidRPr="007B3004">
        <w:rPr>
          <w:rFonts w:ascii="Tahoma" w:hAnsi="Tahoma" w:cs="Tahoma"/>
          <w:sz w:val="20"/>
          <w:szCs w:val="20"/>
        </w:rPr>
        <w:t xml:space="preserve"> </w:t>
      </w:r>
      <w:r w:rsidRPr="007B3004">
        <w:rPr>
          <w:rFonts w:ascii="Tahoma" w:hAnsi="Tahoma" w:cs="Tahoma"/>
          <w:b/>
          <w:bCs/>
          <w:sz w:val="20"/>
          <w:szCs w:val="20"/>
        </w:rPr>
        <w:t>techniczne</w:t>
      </w:r>
      <w:r w:rsidRPr="007B3004">
        <w:rPr>
          <w:rFonts w:ascii="Tahoma" w:hAnsi="Tahoma" w:cs="Tahoma"/>
          <w:sz w:val="20"/>
          <w:szCs w:val="20"/>
        </w:rPr>
        <w:t xml:space="preserve"> </w:t>
      </w:r>
    </w:p>
    <w:p w14:paraId="7D4C8CCB" w14:textId="77777777" w:rsidR="00F124A4" w:rsidRPr="00F124A4" w:rsidRDefault="00F124A4" w:rsidP="00F124A4">
      <w:pPr>
        <w:pStyle w:val="Akapitzlist"/>
        <w:rPr>
          <w:rFonts w:ascii="Tahoma" w:hAnsi="Tahoma" w:cs="Tahoma"/>
          <w:sz w:val="20"/>
          <w:szCs w:val="20"/>
        </w:rPr>
      </w:pPr>
      <w:r w:rsidRPr="00F124A4">
        <w:rPr>
          <w:rFonts w:ascii="Tahoma" w:hAnsi="Tahoma" w:cs="Tahoma"/>
          <w:sz w:val="20"/>
          <w:szCs w:val="20"/>
        </w:rPr>
        <w:t>- kabina dzienna dwuosobowa</w:t>
      </w:r>
    </w:p>
    <w:p w14:paraId="7CC25129" w14:textId="77777777" w:rsidR="00F124A4" w:rsidRPr="00F124A4" w:rsidRDefault="00F124A4" w:rsidP="00F124A4">
      <w:pPr>
        <w:pStyle w:val="Akapitzlist"/>
        <w:rPr>
          <w:rFonts w:ascii="Tahoma" w:hAnsi="Tahoma" w:cs="Tahoma"/>
          <w:sz w:val="20"/>
          <w:szCs w:val="20"/>
        </w:rPr>
      </w:pPr>
      <w:r w:rsidRPr="00F124A4">
        <w:rPr>
          <w:rFonts w:ascii="Tahoma" w:hAnsi="Tahoma" w:cs="Tahoma"/>
          <w:sz w:val="20"/>
          <w:szCs w:val="20"/>
        </w:rPr>
        <w:t>- trzyczęściowy stalowy zderzak z światłami przeciwmgielnymi</w:t>
      </w:r>
    </w:p>
    <w:p w14:paraId="45B09731" w14:textId="77777777" w:rsidR="00F124A4" w:rsidRPr="00F124A4" w:rsidRDefault="00F124A4" w:rsidP="00F124A4">
      <w:pPr>
        <w:pStyle w:val="Akapitzlist"/>
        <w:rPr>
          <w:rFonts w:ascii="Tahoma" w:hAnsi="Tahoma" w:cs="Tahoma"/>
          <w:sz w:val="20"/>
          <w:szCs w:val="20"/>
        </w:rPr>
      </w:pPr>
      <w:r w:rsidRPr="00F124A4">
        <w:rPr>
          <w:rFonts w:ascii="Tahoma" w:hAnsi="Tahoma" w:cs="Tahoma"/>
          <w:sz w:val="20"/>
          <w:szCs w:val="20"/>
        </w:rPr>
        <w:t>- płyta zabezpieczające chłodnicę</w:t>
      </w:r>
    </w:p>
    <w:p w14:paraId="22A51209" w14:textId="77777777" w:rsidR="00F124A4" w:rsidRPr="00F124A4" w:rsidRDefault="00F124A4" w:rsidP="00F124A4">
      <w:pPr>
        <w:pStyle w:val="Akapitzlist"/>
        <w:rPr>
          <w:rFonts w:ascii="Tahoma" w:hAnsi="Tahoma" w:cs="Tahoma"/>
          <w:sz w:val="20"/>
          <w:szCs w:val="20"/>
        </w:rPr>
      </w:pPr>
      <w:r w:rsidRPr="00F124A4">
        <w:rPr>
          <w:rFonts w:ascii="Tahoma" w:hAnsi="Tahoma" w:cs="Tahoma"/>
          <w:sz w:val="20"/>
          <w:szCs w:val="20"/>
        </w:rPr>
        <w:t>- stalowe zabezpieczenie przeciw najazdowe z przodu</w:t>
      </w:r>
    </w:p>
    <w:p w14:paraId="31B1B7F1" w14:textId="77777777" w:rsidR="00F124A4" w:rsidRPr="00F124A4" w:rsidRDefault="00F124A4" w:rsidP="00F124A4">
      <w:pPr>
        <w:pStyle w:val="Akapitzlist"/>
        <w:rPr>
          <w:rFonts w:ascii="Tahoma" w:hAnsi="Tahoma" w:cs="Tahoma"/>
          <w:sz w:val="20"/>
          <w:szCs w:val="20"/>
        </w:rPr>
      </w:pPr>
      <w:r w:rsidRPr="00F124A4">
        <w:rPr>
          <w:rFonts w:ascii="Tahoma" w:hAnsi="Tahoma" w:cs="Tahoma"/>
          <w:sz w:val="20"/>
          <w:szCs w:val="20"/>
        </w:rPr>
        <w:t>- 4 punktowe mechaniczne zawieszenie kabiny</w:t>
      </w:r>
    </w:p>
    <w:p w14:paraId="09EA55C5" w14:textId="77777777" w:rsidR="00F124A4" w:rsidRPr="00F124A4" w:rsidRDefault="00F124A4" w:rsidP="00F124A4">
      <w:pPr>
        <w:pStyle w:val="Akapitzlist"/>
        <w:rPr>
          <w:rFonts w:ascii="Tahoma" w:hAnsi="Tahoma" w:cs="Tahoma"/>
          <w:sz w:val="20"/>
          <w:szCs w:val="20"/>
        </w:rPr>
      </w:pPr>
      <w:r w:rsidRPr="00F124A4">
        <w:rPr>
          <w:rFonts w:ascii="Tahoma" w:hAnsi="Tahoma" w:cs="Tahoma"/>
          <w:sz w:val="20"/>
          <w:szCs w:val="20"/>
        </w:rPr>
        <w:t>- przezroczysta zewnętrzna osłona przeciwsłoneczna nad przednią szybą</w:t>
      </w:r>
    </w:p>
    <w:p w14:paraId="7DE92966" w14:textId="77777777" w:rsidR="00F124A4" w:rsidRPr="00F124A4" w:rsidRDefault="00F124A4" w:rsidP="00F124A4">
      <w:pPr>
        <w:pStyle w:val="Akapitzlist"/>
        <w:rPr>
          <w:rFonts w:ascii="Tahoma" w:hAnsi="Tahoma" w:cs="Tahoma"/>
          <w:sz w:val="20"/>
          <w:szCs w:val="20"/>
        </w:rPr>
      </w:pPr>
      <w:r w:rsidRPr="00F124A4">
        <w:rPr>
          <w:rFonts w:ascii="Tahoma" w:hAnsi="Tahoma" w:cs="Tahoma"/>
          <w:sz w:val="20"/>
          <w:szCs w:val="20"/>
        </w:rPr>
        <w:t>- reflektory LED z odpornymi na uszkodzenia kloszami</w:t>
      </w:r>
    </w:p>
    <w:p w14:paraId="74E62F27" w14:textId="77777777" w:rsidR="00F124A4" w:rsidRPr="00F124A4" w:rsidRDefault="00F124A4" w:rsidP="00F124A4">
      <w:pPr>
        <w:pStyle w:val="Akapitzlist"/>
        <w:rPr>
          <w:rFonts w:ascii="Tahoma" w:hAnsi="Tahoma" w:cs="Tahoma"/>
          <w:sz w:val="20"/>
          <w:szCs w:val="20"/>
        </w:rPr>
      </w:pPr>
      <w:r w:rsidRPr="00F124A4">
        <w:rPr>
          <w:rFonts w:ascii="Tahoma" w:hAnsi="Tahoma" w:cs="Tahoma"/>
          <w:sz w:val="20"/>
          <w:szCs w:val="20"/>
        </w:rPr>
        <w:t>- dwa światła ostrzegawcze LED na dachu kabiny</w:t>
      </w:r>
    </w:p>
    <w:p w14:paraId="3DABEA2C" w14:textId="77777777" w:rsidR="00F124A4" w:rsidRPr="00F124A4" w:rsidRDefault="00F124A4" w:rsidP="00F124A4">
      <w:pPr>
        <w:pStyle w:val="Akapitzlist"/>
        <w:rPr>
          <w:rFonts w:ascii="Tahoma" w:hAnsi="Tahoma" w:cs="Tahoma"/>
          <w:sz w:val="20"/>
          <w:szCs w:val="20"/>
        </w:rPr>
      </w:pPr>
      <w:r w:rsidRPr="00F124A4">
        <w:rPr>
          <w:rFonts w:ascii="Tahoma" w:hAnsi="Tahoma" w:cs="Tahoma"/>
          <w:sz w:val="20"/>
          <w:szCs w:val="20"/>
        </w:rPr>
        <w:t>- podwójne okno w tylnej ścianie</w:t>
      </w:r>
    </w:p>
    <w:p w14:paraId="07436F55" w14:textId="77777777" w:rsidR="00F124A4" w:rsidRPr="00F124A4" w:rsidRDefault="00F124A4" w:rsidP="00F124A4">
      <w:pPr>
        <w:pStyle w:val="Akapitzlist"/>
        <w:rPr>
          <w:rFonts w:ascii="Tahoma" w:hAnsi="Tahoma" w:cs="Tahoma"/>
          <w:sz w:val="20"/>
          <w:szCs w:val="20"/>
        </w:rPr>
      </w:pPr>
      <w:r w:rsidRPr="00F124A4">
        <w:rPr>
          <w:rFonts w:ascii="Tahoma" w:hAnsi="Tahoma" w:cs="Tahoma"/>
          <w:sz w:val="20"/>
          <w:szCs w:val="20"/>
        </w:rPr>
        <w:t>- fabryczna kamera z tyłu pojazdu zapewniająca widok wsteczny</w:t>
      </w:r>
    </w:p>
    <w:p w14:paraId="4112BF16" w14:textId="77777777" w:rsidR="00F124A4" w:rsidRPr="00F124A4" w:rsidRDefault="00F124A4" w:rsidP="00F124A4">
      <w:pPr>
        <w:pStyle w:val="Akapitzlist"/>
        <w:rPr>
          <w:rFonts w:ascii="Tahoma" w:hAnsi="Tahoma" w:cs="Tahoma"/>
          <w:sz w:val="20"/>
          <w:szCs w:val="20"/>
        </w:rPr>
      </w:pPr>
      <w:r w:rsidRPr="00F124A4">
        <w:rPr>
          <w:rFonts w:ascii="Tahoma" w:hAnsi="Tahoma" w:cs="Tahoma"/>
          <w:sz w:val="20"/>
          <w:szCs w:val="20"/>
        </w:rPr>
        <w:t>- centralny zamek z funkcją kontroli świateł</w:t>
      </w:r>
    </w:p>
    <w:p w14:paraId="0739731B" w14:textId="77777777" w:rsidR="00F124A4" w:rsidRPr="00F124A4" w:rsidRDefault="00F124A4" w:rsidP="00F124A4">
      <w:pPr>
        <w:pStyle w:val="Akapitzlist"/>
        <w:rPr>
          <w:rFonts w:ascii="Tahoma" w:hAnsi="Tahoma" w:cs="Tahoma"/>
          <w:sz w:val="20"/>
          <w:szCs w:val="20"/>
        </w:rPr>
      </w:pPr>
      <w:r w:rsidRPr="00F124A4">
        <w:rPr>
          <w:rFonts w:ascii="Tahoma" w:hAnsi="Tahoma" w:cs="Tahoma"/>
          <w:sz w:val="20"/>
          <w:szCs w:val="20"/>
        </w:rPr>
        <w:t>- kolor kabiny biały</w:t>
      </w:r>
    </w:p>
    <w:p w14:paraId="42018A8E" w14:textId="77777777" w:rsidR="00F124A4" w:rsidRPr="00F124A4" w:rsidRDefault="00F124A4" w:rsidP="00F124A4">
      <w:pPr>
        <w:pStyle w:val="Akapitzlist"/>
        <w:rPr>
          <w:rFonts w:ascii="Tahoma" w:hAnsi="Tahoma" w:cs="Tahoma"/>
          <w:sz w:val="20"/>
          <w:szCs w:val="20"/>
        </w:rPr>
      </w:pPr>
      <w:r w:rsidRPr="00F124A4">
        <w:rPr>
          <w:rFonts w:ascii="Tahoma" w:hAnsi="Tahoma" w:cs="Tahoma"/>
          <w:sz w:val="20"/>
          <w:szCs w:val="20"/>
        </w:rPr>
        <w:t>- fotel kierowcy z zawieszeniem pneumatycznym</w:t>
      </w:r>
    </w:p>
    <w:p w14:paraId="502D48D2" w14:textId="77777777" w:rsidR="00F124A4" w:rsidRPr="00F124A4" w:rsidRDefault="00F124A4" w:rsidP="00F124A4">
      <w:pPr>
        <w:pStyle w:val="Akapitzlist"/>
        <w:rPr>
          <w:rFonts w:ascii="Tahoma" w:hAnsi="Tahoma" w:cs="Tahoma"/>
          <w:sz w:val="20"/>
          <w:szCs w:val="20"/>
        </w:rPr>
      </w:pPr>
      <w:r w:rsidRPr="00F124A4">
        <w:rPr>
          <w:rFonts w:ascii="Tahoma" w:hAnsi="Tahoma" w:cs="Tahoma"/>
          <w:sz w:val="20"/>
          <w:szCs w:val="20"/>
        </w:rPr>
        <w:t>- roleta przeciwsłoneczna po stronie kierowcy</w:t>
      </w:r>
    </w:p>
    <w:p w14:paraId="744F74F5" w14:textId="786BFC22" w:rsidR="00F124A4" w:rsidRPr="00F124A4" w:rsidRDefault="00F124A4" w:rsidP="00F124A4">
      <w:pPr>
        <w:pStyle w:val="Akapitzlist"/>
        <w:rPr>
          <w:rFonts w:ascii="Tahoma" w:hAnsi="Tahoma" w:cs="Tahoma"/>
          <w:sz w:val="20"/>
          <w:szCs w:val="20"/>
        </w:rPr>
      </w:pPr>
      <w:r w:rsidRPr="00F124A4">
        <w:rPr>
          <w:rFonts w:ascii="Tahoma" w:hAnsi="Tahoma" w:cs="Tahoma"/>
          <w:sz w:val="20"/>
          <w:szCs w:val="20"/>
        </w:rPr>
        <w:t>- akustyczny ostrze</w:t>
      </w:r>
      <w:r w:rsidR="00AB1883">
        <w:rPr>
          <w:rFonts w:ascii="Tahoma" w:hAnsi="Tahoma" w:cs="Tahoma"/>
          <w:sz w:val="20"/>
          <w:szCs w:val="20"/>
        </w:rPr>
        <w:t>ga</w:t>
      </w:r>
      <w:r w:rsidRPr="00F124A4">
        <w:rPr>
          <w:rFonts w:ascii="Tahoma" w:hAnsi="Tahoma" w:cs="Tahoma"/>
          <w:sz w:val="20"/>
          <w:szCs w:val="20"/>
        </w:rPr>
        <w:t>wczy sygnał cofania</w:t>
      </w:r>
    </w:p>
    <w:p w14:paraId="2746BE96" w14:textId="77777777" w:rsidR="00F124A4" w:rsidRPr="00F124A4" w:rsidRDefault="00F124A4" w:rsidP="00F124A4">
      <w:pPr>
        <w:pStyle w:val="Akapitzlist"/>
        <w:rPr>
          <w:rFonts w:ascii="Tahoma" w:hAnsi="Tahoma" w:cs="Tahoma"/>
          <w:sz w:val="20"/>
          <w:szCs w:val="20"/>
        </w:rPr>
      </w:pPr>
      <w:r w:rsidRPr="00F124A4">
        <w:rPr>
          <w:rFonts w:ascii="Tahoma" w:hAnsi="Tahoma" w:cs="Tahoma"/>
          <w:sz w:val="20"/>
          <w:szCs w:val="20"/>
        </w:rPr>
        <w:t>- wyłącznik główny prądu</w:t>
      </w:r>
    </w:p>
    <w:p w14:paraId="600A4367" w14:textId="77777777" w:rsidR="00F124A4" w:rsidRPr="00F124A4" w:rsidRDefault="00F124A4" w:rsidP="00F124A4">
      <w:pPr>
        <w:pStyle w:val="Akapitzlist"/>
        <w:rPr>
          <w:rFonts w:ascii="Tahoma" w:hAnsi="Tahoma" w:cs="Tahoma"/>
          <w:sz w:val="20"/>
          <w:szCs w:val="20"/>
        </w:rPr>
      </w:pPr>
      <w:r w:rsidRPr="00F124A4">
        <w:rPr>
          <w:rFonts w:ascii="Tahoma" w:hAnsi="Tahoma" w:cs="Tahoma"/>
          <w:sz w:val="20"/>
          <w:szCs w:val="20"/>
        </w:rPr>
        <w:t xml:space="preserve">- </w:t>
      </w:r>
      <w:bookmarkStart w:id="0" w:name="_Hlk202765878"/>
      <w:r w:rsidRPr="00F124A4">
        <w:rPr>
          <w:rFonts w:ascii="Tahoma" w:hAnsi="Tahoma" w:cs="Tahoma"/>
          <w:sz w:val="20"/>
          <w:szCs w:val="20"/>
        </w:rPr>
        <w:t>silnik o pojemności min. 12.9 L</w:t>
      </w:r>
      <w:bookmarkEnd w:id="0"/>
    </w:p>
    <w:p w14:paraId="04C8A821" w14:textId="77777777" w:rsidR="00F124A4" w:rsidRPr="00F124A4" w:rsidRDefault="00F124A4" w:rsidP="00F124A4">
      <w:pPr>
        <w:pStyle w:val="Akapitzlist"/>
        <w:rPr>
          <w:rFonts w:ascii="Tahoma" w:hAnsi="Tahoma" w:cs="Tahoma"/>
          <w:sz w:val="20"/>
          <w:szCs w:val="20"/>
        </w:rPr>
      </w:pPr>
      <w:r w:rsidRPr="00F124A4">
        <w:rPr>
          <w:rFonts w:ascii="Tahoma" w:hAnsi="Tahoma" w:cs="Tahoma"/>
          <w:sz w:val="20"/>
          <w:szCs w:val="20"/>
        </w:rPr>
        <w:t>- moc min. 480 KM</w:t>
      </w:r>
    </w:p>
    <w:p w14:paraId="20E6A812" w14:textId="77777777" w:rsidR="00F124A4" w:rsidRPr="00F124A4" w:rsidRDefault="00F124A4" w:rsidP="00F124A4">
      <w:pPr>
        <w:pStyle w:val="Akapitzlist"/>
        <w:rPr>
          <w:rFonts w:ascii="Tahoma" w:hAnsi="Tahoma" w:cs="Tahoma"/>
          <w:sz w:val="20"/>
          <w:szCs w:val="20"/>
        </w:rPr>
      </w:pPr>
      <w:r w:rsidRPr="00F124A4">
        <w:rPr>
          <w:rFonts w:ascii="Tahoma" w:hAnsi="Tahoma" w:cs="Tahoma"/>
          <w:sz w:val="20"/>
          <w:szCs w:val="20"/>
        </w:rPr>
        <w:t xml:space="preserve">- maksymalny moment obrotowy min. 2 500 </w:t>
      </w:r>
      <w:proofErr w:type="spellStart"/>
      <w:r w:rsidRPr="00F124A4">
        <w:rPr>
          <w:rFonts w:ascii="Tahoma" w:hAnsi="Tahoma" w:cs="Tahoma"/>
          <w:sz w:val="20"/>
          <w:szCs w:val="20"/>
        </w:rPr>
        <w:t>Nm</w:t>
      </w:r>
      <w:proofErr w:type="spellEnd"/>
    </w:p>
    <w:p w14:paraId="4BCA8937" w14:textId="77777777" w:rsidR="00F124A4" w:rsidRPr="00F124A4" w:rsidRDefault="00F124A4" w:rsidP="00F124A4">
      <w:pPr>
        <w:pStyle w:val="Akapitzlist"/>
        <w:rPr>
          <w:rFonts w:ascii="Tahoma" w:hAnsi="Tahoma" w:cs="Tahoma"/>
          <w:sz w:val="20"/>
          <w:szCs w:val="20"/>
        </w:rPr>
      </w:pPr>
      <w:r w:rsidRPr="00F124A4">
        <w:rPr>
          <w:rFonts w:ascii="Tahoma" w:hAnsi="Tahoma" w:cs="Tahoma"/>
          <w:sz w:val="20"/>
          <w:szCs w:val="20"/>
        </w:rPr>
        <w:t xml:space="preserve">- zautomatyzowana skrzynia biegów min. 12 biegów </w:t>
      </w:r>
    </w:p>
    <w:p w14:paraId="33FED22E" w14:textId="77777777" w:rsidR="00F124A4" w:rsidRPr="00F124A4" w:rsidRDefault="00F124A4" w:rsidP="00F124A4">
      <w:pPr>
        <w:pStyle w:val="Akapitzlist"/>
        <w:rPr>
          <w:rFonts w:ascii="Tahoma" w:hAnsi="Tahoma" w:cs="Tahoma"/>
          <w:sz w:val="20"/>
          <w:szCs w:val="20"/>
        </w:rPr>
      </w:pPr>
      <w:r w:rsidRPr="00F124A4">
        <w:rPr>
          <w:rFonts w:ascii="Tahoma" w:hAnsi="Tahoma" w:cs="Tahoma"/>
          <w:sz w:val="20"/>
          <w:szCs w:val="20"/>
        </w:rPr>
        <w:t>- hamulec silnikowy</w:t>
      </w:r>
    </w:p>
    <w:p w14:paraId="51D20853" w14:textId="77777777" w:rsidR="00F124A4" w:rsidRPr="00F124A4" w:rsidRDefault="00F124A4" w:rsidP="00F124A4">
      <w:pPr>
        <w:pStyle w:val="Akapitzlist"/>
        <w:rPr>
          <w:rFonts w:ascii="Tahoma" w:hAnsi="Tahoma" w:cs="Tahoma"/>
          <w:sz w:val="20"/>
          <w:szCs w:val="20"/>
        </w:rPr>
      </w:pPr>
      <w:r w:rsidRPr="00F124A4">
        <w:rPr>
          <w:rFonts w:ascii="Tahoma" w:hAnsi="Tahoma" w:cs="Tahoma"/>
          <w:sz w:val="20"/>
          <w:szCs w:val="20"/>
        </w:rPr>
        <w:t>- tylna osłona podwozia</w:t>
      </w:r>
    </w:p>
    <w:p w14:paraId="01963B49" w14:textId="77777777" w:rsidR="00F124A4" w:rsidRPr="00F124A4" w:rsidRDefault="00F124A4" w:rsidP="00F124A4">
      <w:pPr>
        <w:pStyle w:val="Akapitzlist"/>
        <w:rPr>
          <w:rFonts w:ascii="Tahoma" w:hAnsi="Tahoma" w:cs="Tahoma"/>
          <w:sz w:val="20"/>
          <w:szCs w:val="20"/>
        </w:rPr>
      </w:pPr>
      <w:r w:rsidRPr="00F124A4">
        <w:rPr>
          <w:rFonts w:ascii="Tahoma" w:hAnsi="Tahoma" w:cs="Tahoma"/>
          <w:sz w:val="20"/>
          <w:szCs w:val="20"/>
        </w:rPr>
        <w:t>- aluminiowy zbiornik paliwa po lewej stronie o pojemności min. 340 L</w:t>
      </w:r>
    </w:p>
    <w:p w14:paraId="7B6D1EE8" w14:textId="77777777" w:rsidR="00F124A4" w:rsidRPr="00F124A4" w:rsidRDefault="00F124A4" w:rsidP="00F124A4">
      <w:pPr>
        <w:pStyle w:val="Akapitzlist"/>
        <w:rPr>
          <w:rFonts w:ascii="Tahoma" w:hAnsi="Tahoma" w:cs="Tahoma"/>
          <w:sz w:val="20"/>
          <w:szCs w:val="20"/>
        </w:rPr>
      </w:pPr>
      <w:r w:rsidRPr="00F124A4">
        <w:rPr>
          <w:rFonts w:ascii="Tahoma" w:hAnsi="Tahoma" w:cs="Tahoma"/>
          <w:sz w:val="20"/>
          <w:szCs w:val="20"/>
        </w:rPr>
        <w:t>- zbiornik Ad-</w:t>
      </w:r>
      <w:proofErr w:type="spellStart"/>
      <w:r w:rsidRPr="00F124A4">
        <w:rPr>
          <w:rFonts w:ascii="Tahoma" w:hAnsi="Tahoma" w:cs="Tahoma"/>
          <w:sz w:val="20"/>
          <w:szCs w:val="20"/>
        </w:rPr>
        <w:t>blue</w:t>
      </w:r>
      <w:proofErr w:type="spellEnd"/>
      <w:r w:rsidRPr="00F124A4">
        <w:rPr>
          <w:rFonts w:ascii="Tahoma" w:hAnsi="Tahoma" w:cs="Tahoma"/>
          <w:sz w:val="20"/>
          <w:szCs w:val="20"/>
        </w:rPr>
        <w:t xml:space="preserve"> o pojemności min. 45 L po lewej stronie</w:t>
      </w:r>
    </w:p>
    <w:p w14:paraId="24479DC0" w14:textId="77777777" w:rsidR="00F124A4" w:rsidRPr="00F124A4" w:rsidRDefault="00F124A4" w:rsidP="00F124A4">
      <w:pPr>
        <w:pStyle w:val="Akapitzlist"/>
        <w:rPr>
          <w:rFonts w:ascii="Tahoma" w:hAnsi="Tahoma" w:cs="Tahoma"/>
          <w:sz w:val="20"/>
          <w:szCs w:val="20"/>
        </w:rPr>
      </w:pPr>
      <w:r w:rsidRPr="00F124A4">
        <w:rPr>
          <w:rFonts w:ascii="Tahoma" w:hAnsi="Tahoma" w:cs="Tahoma"/>
          <w:sz w:val="20"/>
          <w:szCs w:val="20"/>
        </w:rPr>
        <w:t>- fabryczna przystawka od skrzyni biegów</w:t>
      </w:r>
    </w:p>
    <w:p w14:paraId="6A7B8A51" w14:textId="77777777" w:rsidR="00F124A4" w:rsidRPr="00F124A4" w:rsidRDefault="00F124A4" w:rsidP="00F124A4">
      <w:pPr>
        <w:pStyle w:val="Akapitzlist"/>
        <w:rPr>
          <w:rFonts w:ascii="Tahoma" w:hAnsi="Tahoma" w:cs="Tahoma"/>
          <w:sz w:val="20"/>
          <w:szCs w:val="20"/>
        </w:rPr>
      </w:pPr>
      <w:r w:rsidRPr="00F124A4">
        <w:rPr>
          <w:rFonts w:ascii="Tahoma" w:hAnsi="Tahoma" w:cs="Tahoma"/>
          <w:sz w:val="20"/>
          <w:szCs w:val="20"/>
        </w:rPr>
        <w:t>- alternator min. 110 A</w:t>
      </w:r>
    </w:p>
    <w:p w14:paraId="20762EC7" w14:textId="77777777" w:rsidR="00F124A4" w:rsidRPr="00F124A4" w:rsidRDefault="00F124A4" w:rsidP="00F124A4">
      <w:pPr>
        <w:pStyle w:val="Akapitzlist"/>
        <w:rPr>
          <w:rFonts w:ascii="Tahoma" w:hAnsi="Tahoma" w:cs="Tahoma"/>
          <w:sz w:val="20"/>
          <w:szCs w:val="20"/>
        </w:rPr>
      </w:pPr>
      <w:r w:rsidRPr="00F124A4">
        <w:rPr>
          <w:rFonts w:ascii="Tahoma" w:hAnsi="Tahoma" w:cs="Tahoma"/>
          <w:sz w:val="20"/>
          <w:szCs w:val="20"/>
        </w:rPr>
        <w:t>- akumulatory 2 x 230 Ah</w:t>
      </w:r>
    </w:p>
    <w:p w14:paraId="70ED4A9A" w14:textId="77777777" w:rsidR="00F124A4" w:rsidRPr="00F124A4" w:rsidRDefault="00F124A4" w:rsidP="00F124A4">
      <w:pPr>
        <w:pStyle w:val="Akapitzlist"/>
        <w:rPr>
          <w:rFonts w:ascii="Tahoma" w:hAnsi="Tahoma" w:cs="Tahoma"/>
          <w:sz w:val="20"/>
          <w:szCs w:val="20"/>
        </w:rPr>
      </w:pPr>
      <w:r w:rsidRPr="00F124A4">
        <w:rPr>
          <w:rFonts w:ascii="Tahoma" w:hAnsi="Tahoma" w:cs="Tahoma"/>
          <w:sz w:val="20"/>
          <w:szCs w:val="20"/>
        </w:rPr>
        <w:t>- opony w rozmiarze 315/80R22,5</w:t>
      </w:r>
    </w:p>
    <w:p w14:paraId="5A53ECA1" w14:textId="77777777" w:rsidR="00F124A4" w:rsidRPr="00F124A4" w:rsidRDefault="00F124A4" w:rsidP="00F124A4">
      <w:pPr>
        <w:pStyle w:val="Akapitzlist"/>
        <w:rPr>
          <w:rFonts w:ascii="Tahoma" w:hAnsi="Tahoma" w:cs="Tahoma"/>
          <w:sz w:val="20"/>
          <w:szCs w:val="20"/>
        </w:rPr>
      </w:pPr>
      <w:r w:rsidRPr="00F124A4">
        <w:rPr>
          <w:rFonts w:ascii="Tahoma" w:hAnsi="Tahoma" w:cs="Tahoma"/>
          <w:sz w:val="20"/>
          <w:szCs w:val="20"/>
        </w:rPr>
        <w:t xml:space="preserve">- rozstaw osi maks. 4 600 mm </w:t>
      </w:r>
    </w:p>
    <w:p w14:paraId="60A9D1E6" w14:textId="77777777" w:rsidR="00F124A4" w:rsidRPr="00F124A4" w:rsidRDefault="00F124A4" w:rsidP="00F124A4">
      <w:pPr>
        <w:pStyle w:val="Akapitzlist"/>
        <w:rPr>
          <w:rFonts w:ascii="Tahoma" w:hAnsi="Tahoma" w:cs="Tahoma"/>
          <w:sz w:val="20"/>
          <w:szCs w:val="20"/>
        </w:rPr>
      </w:pPr>
      <w:r w:rsidRPr="00F124A4">
        <w:rPr>
          <w:rFonts w:ascii="Tahoma" w:hAnsi="Tahoma" w:cs="Tahoma"/>
          <w:sz w:val="20"/>
          <w:szCs w:val="20"/>
        </w:rPr>
        <w:t>- oś przednia: paraboliczne zawieszenie piórowe, wyposażone w amortyzatory i stabilizator</w:t>
      </w:r>
    </w:p>
    <w:p w14:paraId="6DE65698" w14:textId="77777777" w:rsidR="00F124A4" w:rsidRPr="00F124A4" w:rsidRDefault="00F124A4" w:rsidP="00F124A4">
      <w:pPr>
        <w:pStyle w:val="Akapitzlist"/>
        <w:rPr>
          <w:rFonts w:ascii="Tahoma" w:hAnsi="Tahoma" w:cs="Tahoma"/>
          <w:sz w:val="20"/>
          <w:szCs w:val="20"/>
        </w:rPr>
      </w:pPr>
      <w:r w:rsidRPr="00F124A4">
        <w:rPr>
          <w:rFonts w:ascii="Tahoma" w:hAnsi="Tahoma" w:cs="Tahoma"/>
          <w:sz w:val="20"/>
          <w:szCs w:val="20"/>
        </w:rPr>
        <w:t>- zawieszenie tylne: układ dwóch napędzanych osi podwójnych, zawieszenie piórowe</w:t>
      </w:r>
    </w:p>
    <w:p w14:paraId="3894F097" w14:textId="77777777" w:rsidR="00F124A4" w:rsidRPr="00F124A4" w:rsidRDefault="00F124A4" w:rsidP="00F124A4">
      <w:pPr>
        <w:pStyle w:val="Akapitzlist"/>
        <w:rPr>
          <w:rFonts w:ascii="Tahoma" w:hAnsi="Tahoma" w:cs="Tahoma"/>
          <w:sz w:val="20"/>
          <w:szCs w:val="20"/>
        </w:rPr>
      </w:pPr>
      <w:r w:rsidRPr="00F124A4">
        <w:rPr>
          <w:rFonts w:ascii="Tahoma" w:hAnsi="Tahoma" w:cs="Tahoma"/>
          <w:sz w:val="20"/>
          <w:szCs w:val="20"/>
        </w:rPr>
        <w:t xml:space="preserve"> - przednie zawieszenie piórowe, </w:t>
      </w:r>
    </w:p>
    <w:p w14:paraId="44DEB5EF" w14:textId="77777777" w:rsidR="00F124A4" w:rsidRPr="00F124A4" w:rsidRDefault="00F124A4" w:rsidP="00F124A4">
      <w:pPr>
        <w:pStyle w:val="Akapitzlist"/>
        <w:rPr>
          <w:rFonts w:ascii="Tahoma" w:hAnsi="Tahoma" w:cs="Tahoma"/>
          <w:sz w:val="20"/>
          <w:szCs w:val="20"/>
        </w:rPr>
      </w:pPr>
      <w:r w:rsidRPr="00F124A4">
        <w:rPr>
          <w:rFonts w:ascii="Tahoma" w:hAnsi="Tahoma" w:cs="Tahoma"/>
          <w:sz w:val="20"/>
          <w:szCs w:val="20"/>
        </w:rPr>
        <w:t xml:space="preserve"> - duża wysokość jazdy.</w:t>
      </w:r>
    </w:p>
    <w:p w14:paraId="2EF66CF0" w14:textId="77777777" w:rsidR="00F124A4" w:rsidRPr="00F124A4" w:rsidRDefault="00F124A4" w:rsidP="00F124A4">
      <w:pPr>
        <w:pStyle w:val="Akapitzlist"/>
        <w:rPr>
          <w:rFonts w:ascii="Tahoma" w:hAnsi="Tahoma" w:cs="Tahoma"/>
          <w:sz w:val="20"/>
          <w:szCs w:val="20"/>
        </w:rPr>
      </w:pPr>
      <w:r w:rsidRPr="00F124A4">
        <w:rPr>
          <w:rFonts w:ascii="Tahoma" w:hAnsi="Tahoma" w:cs="Tahoma"/>
          <w:sz w:val="20"/>
          <w:szCs w:val="20"/>
        </w:rPr>
        <w:t xml:space="preserve"> - napęd 8x4</w:t>
      </w:r>
    </w:p>
    <w:p w14:paraId="1FF55ACC" w14:textId="3EBE083B" w:rsidR="00857452" w:rsidRPr="007B3004" w:rsidRDefault="00F124A4" w:rsidP="00F124A4">
      <w:pPr>
        <w:pStyle w:val="Akapitzlist"/>
        <w:rPr>
          <w:rFonts w:ascii="Tahoma" w:hAnsi="Tahoma" w:cs="Tahoma"/>
          <w:sz w:val="20"/>
          <w:szCs w:val="20"/>
        </w:rPr>
      </w:pPr>
      <w:r w:rsidRPr="00F124A4">
        <w:rPr>
          <w:rFonts w:ascii="Tahoma" w:hAnsi="Tahoma" w:cs="Tahoma"/>
          <w:sz w:val="20"/>
          <w:szCs w:val="20"/>
        </w:rPr>
        <w:t>- homologacja typu pojazdów kompletnych (WVTA) dla Unii Europejskiej.</w:t>
      </w:r>
    </w:p>
    <w:p w14:paraId="22A8F9FC" w14:textId="77777777" w:rsidR="00857452" w:rsidRPr="007B3004" w:rsidRDefault="00857452" w:rsidP="00857452">
      <w:pPr>
        <w:rPr>
          <w:rFonts w:ascii="Tahoma" w:hAnsi="Tahoma" w:cs="Tahoma"/>
          <w:sz w:val="20"/>
          <w:szCs w:val="20"/>
        </w:rPr>
      </w:pPr>
    </w:p>
    <w:p w14:paraId="1D3A7BDA" w14:textId="6AD4A8B5" w:rsidR="00004F2D" w:rsidRPr="007B3004" w:rsidRDefault="00F0116C" w:rsidP="00F0116C">
      <w:pPr>
        <w:pStyle w:val="Akapitzlist"/>
        <w:numPr>
          <w:ilvl w:val="0"/>
          <w:numId w:val="14"/>
        </w:numPr>
        <w:rPr>
          <w:rFonts w:ascii="Tahoma" w:hAnsi="Tahoma" w:cs="Tahoma"/>
          <w:b/>
          <w:bCs/>
          <w:sz w:val="20"/>
          <w:szCs w:val="20"/>
        </w:rPr>
      </w:pPr>
      <w:r w:rsidRPr="007B3004">
        <w:rPr>
          <w:rFonts w:ascii="Tahoma" w:hAnsi="Tahoma" w:cs="Tahoma"/>
          <w:b/>
          <w:bCs/>
          <w:sz w:val="20"/>
          <w:szCs w:val="20"/>
        </w:rPr>
        <w:t>Specyfikacja urządzenia hakowego zamontowanego na samochodzie ciężarowym</w:t>
      </w:r>
    </w:p>
    <w:p w14:paraId="05ABB974" w14:textId="3C9595CF" w:rsidR="00F0116C" w:rsidRPr="007B3004" w:rsidRDefault="00F0116C" w:rsidP="00F0116C">
      <w:pPr>
        <w:pStyle w:val="Akapitzlist"/>
        <w:numPr>
          <w:ilvl w:val="0"/>
          <w:numId w:val="17"/>
        </w:numPr>
        <w:rPr>
          <w:rFonts w:ascii="Tahoma" w:hAnsi="Tahoma" w:cs="Tahoma"/>
          <w:b/>
          <w:bCs/>
          <w:sz w:val="20"/>
          <w:szCs w:val="20"/>
        </w:rPr>
      </w:pPr>
      <w:r w:rsidRPr="007B3004">
        <w:rPr>
          <w:rFonts w:ascii="Tahoma" w:hAnsi="Tahoma" w:cs="Tahoma"/>
          <w:b/>
          <w:bCs/>
          <w:sz w:val="20"/>
          <w:szCs w:val="20"/>
        </w:rPr>
        <w:t>Parametry techniczne</w:t>
      </w:r>
    </w:p>
    <w:p w14:paraId="14DBBCA5" w14:textId="7CCD8103" w:rsidR="00110F56" w:rsidRPr="00110F56" w:rsidRDefault="00110F56" w:rsidP="00BE262D">
      <w:pPr>
        <w:ind w:left="851"/>
        <w:rPr>
          <w:rFonts w:ascii="Tahoma" w:hAnsi="Tahoma" w:cs="Tahoma"/>
          <w:sz w:val="20"/>
          <w:szCs w:val="20"/>
        </w:rPr>
      </w:pPr>
      <w:r w:rsidRPr="00110F56">
        <w:rPr>
          <w:rFonts w:ascii="Tahoma" w:hAnsi="Tahoma" w:cs="Tahoma"/>
          <w:sz w:val="20"/>
          <w:szCs w:val="20"/>
        </w:rPr>
        <w:t xml:space="preserve">- długość przewożonych kontenerów min. 5200 mm do 6500 mm </w:t>
      </w:r>
    </w:p>
    <w:p w14:paraId="4CE0D2E4" w14:textId="77777777" w:rsidR="00110F56" w:rsidRPr="00110F56" w:rsidRDefault="00110F56" w:rsidP="00BE262D">
      <w:pPr>
        <w:ind w:left="851"/>
        <w:rPr>
          <w:rFonts w:ascii="Tahoma" w:hAnsi="Tahoma" w:cs="Tahoma"/>
          <w:sz w:val="20"/>
          <w:szCs w:val="20"/>
        </w:rPr>
      </w:pPr>
      <w:r w:rsidRPr="00110F56">
        <w:rPr>
          <w:rFonts w:ascii="Tahoma" w:hAnsi="Tahoma" w:cs="Tahoma"/>
          <w:sz w:val="20"/>
          <w:szCs w:val="20"/>
        </w:rPr>
        <w:t>- długość urządzenia min. 6 000 mm</w:t>
      </w:r>
    </w:p>
    <w:p w14:paraId="68076392" w14:textId="77777777" w:rsidR="00110F56" w:rsidRPr="00110F56" w:rsidRDefault="00110F56" w:rsidP="00BE262D">
      <w:pPr>
        <w:ind w:left="851"/>
        <w:rPr>
          <w:rFonts w:ascii="Tahoma" w:hAnsi="Tahoma" w:cs="Tahoma"/>
          <w:sz w:val="20"/>
          <w:szCs w:val="20"/>
        </w:rPr>
      </w:pPr>
      <w:r w:rsidRPr="00110F56">
        <w:rPr>
          <w:rFonts w:ascii="Tahoma" w:hAnsi="Tahoma" w:cs="Tahoma"/>
          <w:sz w:val="20"/>
          <w:szCs w:val="20"/>
        </w:rPr>
        <w:t>- wysokość haka 1 570 mm</w:t>
      </w:r>
    </w:p>
    <w:p w14:paraId="7E83C3B5" w14:textId="6D2E30A2" w:rsidR="00110F56" w:rsidRPr="00110F56" w:rsidRDefault="00110F56" w:rsidP="00BE262D">
      <w:pPr>
        <w:ind w:left="851"/>
        <w:rPr>
          <w:rFonts w:ascii="Tahoma" w:hAnsi="Tahoma" w:cs="Tahoma"/>
          <w:sz w:val="20"/>
          <w:szCs w:val="20"/>
        </w:rPr>
      </w:pPr>
      <w:r w:rsidRPr="00110F56">
        <w:rPr>
          <w:rFonts w:ascii="Tahoma" w:hAnsi="Tahoma" w:cs="Tahoma"/>
          <w:sz w:val="20"/>
          <w:szCs w:val="20"/>
        </w:rPr>
        <w:t>- ciśnienie robocze w układzie</w:t>
      </w:r>
      <w:r w:rsidR="005D6D9D">
        <w:rPr>
          <w:rFonts w:ascii="Tahoma" w:hAnsi="Tahoma" w:cs="Tahoma"/>
          <w:sz w:val="20"/>
          <w:szCs w:val="20"/>
        </w:rPr>
        <w:t xml:space="preserve"> min.</w:t>
      </w:r>
      <w:r w:rsidR="005D6D9D" w:rsidRPr="00110F56">
        <w:rPr>
          <w:rFonts w:ascii="Tahoma" w:hAnsi="Tahoma" w:cs="Tahoma"/>
          <w:sz w:val="20"/>
          <w:szCs w:val="20"/>
        </w:rPr>
        <w:t xml:space="preserve"> </w:t>
      </w:r>
      <w:r w:rsidR="005D6D9D">
        <w:rPr>
          <w:rFonts w:ascii="Tahoma" w:hAnsi="Tahoma" w:cs="Tahoma"/>
          <w:sz w:val="20"/>
          <w:szCs w:val="20"/>
        </w:rPr>
        <w:t>3</w:t>
      </w:r>
      <w:r w:rsidRPr="00110F56">
        <w:rPr>
          <w:rFonts w:ascii="Tahoma" w:hAnsi="Tahoma" w:cs="Tahoma"/>
          <w:sz w:val="20"/>
          <w:szCs w:val="20"/>
        </w:rPr>
        <w:t>40 bar</w:t>
      </w:r>
    </w:p>
    <w:p w14:paraId="1FF7F7A2" w14:textId="77777777" w:rsidR="00110F56" w:rsidRPr="00110F56" w:rsidRDefault="00110F56" w:rsidP="00BE262D">
      <w:pPr>
        <w:ind w:left="851"/>
        <w:rPr>
          <w:rFonts w:ascii="Tahoma" w:hAnsi="Tahoma" w:cs="Tahoma"/>
          <w:sz w:val="20"/>
          <w:szCs w:val="20"/>
        </w:rPr>
      </w:pPr>
      <w:r w:rsidRPr="00110F56">
        <w:rPr>
          <w:rFonts w:ascii="Tahoma" w:hAnsi="Tahoma" w:cs="Tahoma"/>
          <w:sz w:val="20"/>
          <w:szCs w:val="20"/>
        </w:rPr>
        <w:t>- teleskopowe ramię główne min. 1 180 mm</w:t>
      </w:r>
    </w:p>
    <w:p w14:paraId="06E3C584" w14:textId="77777777" w:rsidR="00110F56" w:rsidRPr="00110F56" w:rsidRDefault="00110F56" w:rsidP="00BE262D">
      <w:pPr>
        <w:ind w:left="851"/>
        <w:rPr>
          <w:rFonts w:ascii="Tahoma" w:hAnsi="Tahoma" w:cs="Tahoma"/>
          <w:sz w:val="20"/>
          <w:szCs w:val="20"/>
        </w:rPr>
      </w:pPr>
      <w:r w:rsidRPr="00110F56">
        <w:rPr>
          <w:rFonts w:ascii="Tahoma" w:hAnsi="Tahoma" w:cs="Tahoma"/>
          <w:sz w:val="20"/>
          <w:szCs w:val="20"/>
        </w:rPr>
        <w:t>- udźwig urządzenia min. 26 T</w:t>
      </w:r>
    </w:p>
    <w:p w14:paraId="6B1D0D40" w14:textId="77777777" w:rsidR="00110F56" w:rsidRPr="00110F56" w:rsidRDefault="00110F56" w:rsidP="00BE262D">
      <w:pPr>
        <w:ind w:left="851"/>
        <w:rPr>
          <w:rFonts w:ascii="Tahoma" w:hAnsi="Tahoma" w:cs="Tahoma"/>
          <w:sz w:val="20"/>
          <w:szCs w:val="20"/>
        </w:rPr>
      </w:pPr>
      <w:r w:rsidRPr="00110F56">
        <w:rPr>
          <w:rFonts w:ascii="Tahoma" w:hAnsi="Tahoma" w:cs="Tahoma"/>
          <w:sz w:val="20"/>
          <w:szCs w:val="20"/>
        </w:rPr>
        <w:t>- masa urządzenia maks. 2 800 kg</w:t>
      </w:r>
    </w:p>
    <w:p w14:paraId="54924836" w14:textId="77777777" w:rsidR="00110F56" w:rsidRPr="00110F56" w:rsidRDefault="00110F56" w:rsidP="00BE262D">
      <w:pPr>
        <w:ind w:left="851"/>
        <w:rPr>
          <w:rFonts w:ascii="Tahoma" w:hAnsi="Tahoma" w:cs="Tahoma"/>
          <w:sz w:val="20"/>
          <w:szCs w:val="20"/>
        </w:rPr>
      </w:pPr>
      <w:r w:rsidRPr="00110F56">
        <w:rPr>
          <w:rFonts w:ascii="Tahoma" w:hAnsi="Tahoma" w:cs="Tahoma"/>
          <w:sz w:val="20"/>
          <w:szCs w:val="20"/>
        </w:rPr>
        <w:lastRenderedPageBreak/>
        <w:t>- system ramy wychylnej</w:t>
      </w:r>
    </w:p>
    <w:p w14:paraId="0AE9121E" w14:textId="77777777" w:rsidR="00110F56" w:rsidRPr="00110F56" w:rsidRDefault="00110F56" w:rsidP="00BE262D">
      <w:pPr>
        <w:ind w:left="851"/>
        <w:rPr>
          <w:rFonts w:ascii="Tahoma" w:hAnsi="Tahoma" w:cs="Tahoma"/>
          <w:sz w:val="20"/>
          <w:szCs w:val="20"/>
        </w:rPr>
      </w:pPr>
      <w:r w:rsidRPr="00110F56">
        <w:rPr>
          <w:rFonts w:ascii="Tahoma" w:hAnsi="Tahoma" w:cs="Tahoma"/>
          <w:sz w:val="20"/>
          <w:szCs w:val="20"/>
        </w:rPr>
        <w:t>- elementy konstrukcji wykonane z odlewu</w:t>
      </w:r>
    </w:p>
    <w:p w14:paraId="2A68BBDA" w14:textId="77777777" w:rsidR="00110F56" w:rsidRPr="00110F56" w:rsidRDefault="00110F56" w:rsidP="00BE262D">
      <w:pPr>
        <w:ind w:left="851"/>
        <w:rPr>
          <w:rFonts w:ascii="Tahoma" w:hAnsi="Tahoma" w:cs="Tahoma"/>
          <w:sz w:val="20"/>
          <w:szCs w:val="20"/>
        </w:rPr>
      </w:pPr>
      <w:r w:rsidRPr="00110F56">
        <w:rPr>
          <w:rFonts w:ascii="Tahoma" w:hAnsi="Tahoma" w:cs="Tahoma"/>
          <w:sz w:val="20"/>
          <w:szCs w:val="20"/>
        </w:rPr>
        <w:t>- ramię wysuwne bez wykorzystania ślizgów</w:t>
      </w:r>
    </w:p>
    <w:p w14:paraId="0EFB6175" w14:textId="77777777" w:rsidR="00110F56" w:rsidRPr="00110F56" w:rsidRDefault="00110F56" w:rsidP="00BE262D">
      <w:pPr>
        <w:ind w:left="851"/>
        <w:rPr>
          <w:rFonts w:ascii="Tahoma" w:hAnsi="Tahoma" w:cs="Tahoma"/>
          <w:sz w:val="20"/>
          <w:szCs w:val="20"/>
        </w:rPr>
      </w:pPr>
      <w:r w:rsidRPr="00110F56">
        <w:rPr>
          <w:rFonts w:ascii="Tahoma" w:hAnsi="Tahoma" w:cs="Tahoma"/>
          <w:sz w:val="20"/>
          <w:szCs w:val="20"/>
        </w:rPr>
        <w:t>- siłowniki hydrauliczne producenta urządzenia</w:t>
      </w:r>
    </w:p>
    <w:p w14:paraId="5CD66F03" w14:textId="77777777" w:rsidR="00110F56" w:rsidRPr="00110F56" w:rsidRDefault="00110F56" w:rsidP="00BE262D">
      <w:pPr>
        <w:ind w:left="851"/>
        <w:rPr>
          <w:rFonts w:ascii="Tahoma" w:hAnsi="Tahoma" w:cs="Tahoma"/>
          <w:sz w:val="20"/>
          <w:szCs w:val="20"/>
        </w:rPr>
      </w:pPr>
      <w:r w:rsidRPr="00110F56">
        <w:rPr>
          <w:rFonts w:ascii="Tahoma" w:hAnsi="Tahoma" w:cs="Tahoma"/>
          <w:sz w:val="20"/>
          <w:szCs w:val="20"/>
        </w:rPr>
        <w:t>- wymienna główka haka na dwóch sworzniach</w:t>
      </w:r>
    </w:p>
    <w:p w14:paraId="296DB80F" w14:textId="77777777" w:rsidR="00110F56" w:rsidRPr="00110F56" w:rsidRDefault="00110F56" w:rsidP="00BE262D">
      <w:pPr>
        <w:ind w:left="851"/>
        <w:rPr>
          <w:rFonts w:ascii="Tahoma" w:hAnsi="Tahoma" w:cs="Tahoma"/>
          <w:sz w:val="20"/>
          <w:szCs w:val="20"/>
        </w:rPr>
      </w:pPr>
      <w:r w:rsidRPr="00110F56">
        <w:rPr>
          <w:rFonts w:ascii="Tahoma" w:hAnsi="Tahoma" w:cs="Tahoma"/>
          <w:sz w:val="20"/>
          <w:szCs w:val="20"/>
        </w:rPr>
        <w:t>- sterowanie pneumatyczne wyjmowane z kabiny</w:t>
      </w:r>
    </w:p>
    <w:p w14:paraId="713AD57D" w14:textId="77777777" w:rsidR="00110F56" w:rsidRPr="00110F56" w:rsidRDefault="00110F56" w:rsidP="00BE262D">
      <w:pPr>
        <w:ind w:left="851"/>
        <w:rPr>
          <w:rFonts w:ascii="Tahoma" w:hAnsi="Tahoma" w:cs="Tahoma"/>
          <w:sz w:val="20"/>
          <w:szCs w:val="20"/>
        </w:rPr>
      </w:pPr>
      <w:r w:rsidRPr="00110F56">
        <w:rPr>
          <w:rFonts w:ascii="Tahoma" w:hAnsi="Tahoma" w:cs="Tahoma"/>
          <w:sz w:val="20"/>
          <w:szCs w:val="20"/>
        </w:rPr>
        <w:t>- tylna blokada hydrauliczna zewnętrzna lub wewnętrzna z możliwością zamiany</w:t>
      </w:r>
    </w:p>
    <w:p w14:paraId="791D0588" w14:textId="77777777" w:rsidR="00110F56" w:rsidRPr="00110F56" w:rsidRDefault="00110F56" w:rsidP="00BE262D">
      <w:pPr>
        <w:ind w:left="851"/>
        <w:rPr>
          <w:rFonts w:ascii="Tahoma" w:hAnsi="Tahoma" w:cs="Tahoma"/>
          <w:sz w:val="20"/>
          <w:szCs w:val="20"/>
        </w:rPr>
      </w:pPr>
      <w:r w:rsidRPr="00110F56">
        <w:rPr>
          <w:rFonts w:ascii="Tahoma" w:hAnsi="Tahoma" w:cs="Tahoma"/>
          <w:sz w:val="20"/>
          <w:szCs w:val="20"/>
        </w:rPr>
        <w:t>- awaryjne sterowanie urządzeniem na rozdzielacza po lewej stronie</w:t>
      </w:r>
    </w:p>
    <w:p w14:paraId="696A2C9D" w14:textId="77777777" w:rsidR="00110F56" w:rsidRPr="00110F56" w:rsidRDefault="00110F56" w:rsidP="00BE262D">
      <w:pPr>
        <w:ind w:left="851"/>
        <w:rPr>
          <w:rFonts w:ascii="Tahoma" w:hAnsi="Tahoma" w:cs="Tahoma"/>
          <w:sz w:val="20"/>
          <w:szCs w:val="20"/>
        </w:rPr>
      </w:pPr>
      <w:r w:rsidRPr="00110F56">
        <w:rPr>
          <w:rFonts w:ascii="Tahoma" w:hAnsi="Tahoma" w:cs="Tahoma"/>
          <w:sz w:val="20"/>
          <w:szCs w:val="20"/>
        </w:rPr>
        <w:t>- osłony tylnych lamp</w:t>
      </w:r>
    </w:p>
    <w:p w14:paraId="293E66C4" w14:textId="77777777" w:rsidR="00110F56" w:rsidRPr="00110F56" w:rsidRDefault="00110F56" w:rsidP="00BE262D">
      <w:pPr>
        <w:ind w:left="851"/>
        <w:rPr>
          <w:rFonts w:ascii="Tahoma" w:hAnsi="Tahoma" w:cs="Tahoma"/>
          <w:sz w:val="20"/>
          <w:szCs w:val="20"/>
        </w:rPr>
      </w:pPr>
      <w:r w:rsidRPr="00110F56">
        <w:rPr>
          <w:rFonts w:ascii="Tahoma" w:hAnsi="Tahoma" w:cs="Tahoma"/>
          <w:sz w:val="20"/>
          <w:szCs w:val="20"/>
        </w:rPr>
        <w:t>- 2 lampy robocze na tylnej ścianie</w:t>
      </w:r>
    </w:p>
    <w:p w14:paraId="59F93DF9" w14:textId="77777777" w:rsidR="00110F56" w:rsidRPr="00110F56" w:rsidRDefault="00110F56" w:rsidP="00BE262D">
      <w:pPr>
        <w:ind w:left="851"/>
        <w:rPr>
          <w:rFonts w:ascii="Tahoma" w:hAnsi="Tahoma" w:cs="Tahoma"/>
          <w:sz w:val="20"/>
          <w:szCs w:val="20"/>
        </w:rPr>
      </w:pPr>
      <w:r w:rsidRPr="00110F56">
        <w:rPr>
          <w:rFonts w:ascii="Tahoma" w:hAnsi="Tahoma" w:cs="Tahoma"/>
          <w:sz w:val="20"/>
          <w:szCs w:val="20"/>
        </w:rPr>
        <w:t>- zabudowa przystosowana do pracy z beczką asenizacyjną</w:t>
      </w:r>
    </w:p>
    <w:p w14:paraId="34BCF786" w14:textId="49CB7251" w:rsidR="007B3004" w:rsidRDefault="00110F56" w:rsidP="00BE262D">
      <w:pPr>
        <w:ind w:left="851"/>
        <w:rPr>
          <w:rFonts w:ascii="Tahoma" w:hAnsi="Tahoma" w:cs="Tahoma"/>
          <w:sz w:val="20"/>
          <w:szCs w:val="20"/>
        </w:rPr>
      </w:pPr>
      <w:r w:rsidRPr="00110F56">
        <w:rPr>
          <w:rFonts w:ascii="Tahoma" w:hAnsi="Tahoma" w:cs="Tahoma"/>
          <w:sz w:val="20"/>
          <w:szCs w:val="20"/>
        </w:rPr>
        <w:t>- nadkola aluminiowe</w:t>
      </w:r>
    </w:p>
    <w:p w14:paraId="3AF09B2E" w14:textId="77777777" w:rsidR="00BE262D" w:rsidRPr="007B3004" w:rsidRDefault="00BE262D" w:rsidP="00BE262D">
      <w:pPr>
        <w:ind w:left="851"/>
        <w:rPr>
          <w:rFonts w:ascii="Tahoma" w:hAnsi="Tahoma" w:cs="Tahoma"/>
          <w:sz w:val="20"/>
          <w:szCs w:val="20"/>
        </w:rPr>
      </w:pPr>
    </w:p>
    <w:p w14:paraId="5DDA6156" w14:textId="46BF6628" w:rsidR="00857452" w:rsidRPr="007B3004" w:rsidRDefault="00D41177" w:rsidP="00751202">
      <w:pPr>
        <w:pStyle w:val="Akapitzlist"/>
        <w:numPr>
          <w:ilvl w:val="0"/>
          <w:numId w:val="14"/>
        </w:numPr>
        <w:jc w:val="both"/>
        <w:rPr>
          <w:rFonts w:ascii="Tahoma" w:hAnsi="Tahoma" w:cs="Tahoma"/>
          <w:b/>
          <w:bCs/>
          <w:sz w:val="20"/>
          <w:szCs w:val="20"/>
        </w:rPr>
      </w:pPr>
      <w:r w:rsidRPr="007B3004">
        <w:rPr>
          <w:rFonts w:ascii="Tahoma" w:hAnsi="Tahoma" w:cs="Tahoma"/>
          <w:b/>
          <w:bCs/>
          <w:sz w:val="20"/>
          <w:szCs w:val="20"/>
        </w:rPr>
        <w:t>Specyfikacja techniczna beczki asenizacyjnej</w:t>
      </w:r>
    </w:p>
    <w:p w14:paraId="2AB1845B" w14:textId="70A78A15" w:rsidR="00751202" w:rsidRPr="007B3004" w:rsidRDefault="00751202" w:rsidP="00751202">
      <w:pPr>
        <w:pStyle w:val="Akapitzlist"/>
        <w:numPr>
          <w:ilvl w:val="1"/>
          <w:numId w:val="11"/>
        </w:numPr>
        <w:tabs>
          <w:tab w:val="clear" w:pos="1530"/>
        </w:tabs>
        <w:ind w:left="709" w:hanging="425"/>
        <w:jc w:val="both"/>
        <w:rPr>
          <w:rFonts w:ascii="Tahoma" w:hAnsi="Tahoma" w:cs="Tahoma"/>
          <w:b/>
          <w:bCs/>
          <w:sz w:val="20"/>
          <w:szCs w:val="20"/>
        </w:rPr>
      </w:pPr>
      <w:r w:rsidRPr="007B3004">
        <w:rPr>
          <w:rFonts w:ascii="Tahoma" w:hAnsi="Tahoma" w:cs="Tahoma"/>
          <w:b/>
          <w:bCs/>
          <w:sz w:val="20"/>
          <w:szCs w:val="20"/>
        </w:rPr>
        <w:t>Parametry techniczne</w:t>
      </w:r>
    </w:p>
    <w:p w14:paraId="1E109B5B" w14:textId="77777777" w:rsidR="007B3004" w:rsidRPr="007B3004" w:rsidRDefault="007B3004" w:rsidP="007B3004">
      <w:pPr>
        <w:ind w:left="709"/>
        <w:jc w:val="both"/>
        <w:rPr>
          <w:rFonts w:ascii="Tahoma" w:hAnsi="Tahoma" w:cs="Tahoma"/>
          <w:sz w:val="20"/>
          <w:szCs w:val="20"/>
        </w:rPr>
      </w:pPr>
      <w:r w:rsidRPr="007B3004">
        <w:rPr>
          <w:rFonts w:ascii="Tahoma" w:hAnsi="Tahoma" w:cs="Tahoma"/>
          <w:sz w:val="20"/>
          <w:szCs w:val="20"/>
        </w:rPr>
        <w:t>- Pojemność zbiornika min. 14 000 m3</w:t>
      </w:r>
    </w:p>
    <w:p w14:paraId="7E24A455" w14:textId="77777777" w:rsidR="007B3004" w:rsidRPr="007B3004" w:rsidRDefault="007B3004" w:rsidP="007B3004">
      <w:pPr>
        <w:ind w:left="709"/>
        <w:jc w:val="both"/>
        <w:rPr>
          <w:rFonts w:ascii="Tahoma" w:hAnsi="Tahoma" w:cs="Tahoma"/>
          <w:sz w:val="20"/>
          <w:szCs w:val="20"/>
        </w:rPr>
      </w:pPr>
      <w:r w:rsidRPr="007B3004">
        <w:rPr>
          <w:rFonts w:ascii="Tahoma" w:hAnsi="Tahoma" w:cs="Tahoma"/>
          <w:sz w:val="20"/>
          <w:szCs w:val="20"/>
        </w:rPr>
        <w:t>- Zbiornik cylindryczny, wykonany z blachy stalowej grubości 5 mm wzmocniony pierścieniami zewnętrznymi, mocowany na ramie hakowej</w:t>
      </w:r>
    </w:p>
    <w:p w14:paraId="5EC14C82" w14:textId="77777777" w:rsidR="007B3004" w:rsidRPr="007B3004" w:rsidRDefault="007B3004" w:rsidP="007B3004">
      <w:pPr>
        <w:ind w:left="709"/>
        <w:jc w:val="both"/>
        <w:rPr>
          <w:rFonts w:ascii="Tahoma" w:hAnsi="Tahoma" w:cs="Tahoma"/>
          <w:sz w:val="20"/>
          <w:szCs w:val="20"/>
        </w:rPr>
      </w:pPr>
      <w:r w:rsidRPr="007B3004">
        <w:rPr>
          <w:rFonts w:ascii="Tahoma" w:hAnsi="Tahoma" w:cs="Tahoma"/>
          <w:sz w:val="20"/>
          <w:szCs w:val="20"/>
        </w:rPr>
        <w:t>- Tylna dennica otwierana i ryglowana ręcznie wyposażona w przyłącze oraz zasuwę wyposażoną w zawór odpowietrzający</w:t>
      </w:r>
    </w:p>
    <w:p w14:paraId="38A10C57" w14:textId="77777777" w:rsidR="007B3004" w:rsidRPr="007B3004" w:rsidRDefault="007B3004" w:rsidP="007B3004">
      <w:pPr>
        <w:ind w:left="709"/>
        <w:jc w:val="both"/>
        <w:rPr>
          <w:rFonts w:ascii="Tahoma" w:hAnsi="Tahoma" w:cs="Tahoma"/>
          <w:sz w:val="20"/>
          <w:szCs w:val="20"/>
        </w:rPr>
      </w:pPr>
      <w:r w:rsidRPr="007B3004">
        <w:rPr>
          <w:rFonts w:ascii="Tahoma" w:hAnsi="Tahoma" w:cs="Tahoma"/>
          <w:sz w:val="20"/>
          <w:szCs w:val="20"/>
        </w:rPr>
        <w:t>- Podwójne zabezpieczenie kompresora przed zalaniem</w:t>
      </w:r>
    </w:p>
    <w:p w14:paraId="15633BC7" w14:textId="77777777" w:rsidR="007B3004" w:rsidRPr="007B3004" w:rsidRDefault="007B3004" w:rsidP="007B3004">
      <w:pPr>
        <w:ind w:left="709"/>
        <w:jc w:val="both"/>
        <w:rPr>
          <w:rFonts w:ascii="Tahoma" w:hAnsi="Tahoma" w:cs="Tahoma"/>
          <w:sz w:val="20"/>
          <w:szCs w:val="20"/>
        </w:rPr>
      </w:pPr>
      <w:r w:rsidRPr="007B3004">
        <w:rPr>
          <w:rFonts w:ascii="Tahoma" w:hAnsi="Tahoma" w:cs="Tahoma"/>
          <w:sz w:val="20"/>
          <w:szCs w:val="20"/>
        </w:rPr>
        <w:t>- Płynowskaz w przedniej części zbiornika</w:t>
      </w:r>
    </w:p>
    <w:p w14:paraId="1AF8F06D" w14:textId="77777777" w:rsidR="007B3004" w:rsidRPr="007B3004" w:rsidRDefault="007B3004" w:rsidP="007B3004">
      <w:pPr>
        <w:ind w:left="709"/>
        <w:jc w:val="both"/>
        <w:rPr>
          <w:rFonts w:ascii="Tahoma" w:hAnsi="Tahoma" w:cs="Tahoma"/>
          <w:sz w:val="20"/>
          <w:szCs w:val="20"/>
        </w:rPr>
      </w:pPr>
      <w:r w:rsidRPr="007B3004">
        <w:rPr>
          <w:rFonts w:ascii="Tahoma" w:hAnsi="Tahoma" w:cs="Tahoma"/>
          <w:sz w:val="20"/>
          <w:szCs w:val="20"/>
        </w:rPr>
        <w:t>- Maksymalne ciśnienie robocze: 0,5 bar, Maksymalne podciśnienie: 0,8 bar</w:t>
      </w:r>
    </w:p>
    <w:p w14:paraId="5B2C42BD" w14:textId="77777777" w:rsidR="007B3004" w:rsidRPr="007B3004" w:rsidRDefault="007B3004" w:rsidP="007B3004">
      <w:pPr>
        <w:ind w:left="709"/>
        <w:jc w:val="both"/>
        <w:rPr>
          <w:rFonts w:ascii="Tahoma" w:hAnsi="Tahoma" w:cs="Tahoma"/>
          <w:sz w:val="20"/>
          <w:szCs w:val="20"/>
        </w:rPr>
      </w:pPr>
      <w:r w:rsidRPr="007B3004">
        <w:rPr>
          <w:rFonts w:ascii="Tahoma" w:hAnsi="Tahoma" w:cs="Tahoma"/>
          <w:sz w:val="20"/>
          <w:szCs w:val="20"/>
        </w:rPr>
        <w:t>- Przeniesienie napędu z podwozia przystawka odbioru mocy</w:t>
      </w:r>
    </w:p>
    <w:p w14:paraId="4C092EE4" w14:textId="77777777" w:rsidR="007B3004" w:rsidRPr="007B3004" w:rsidRDefault="007B3004" w:rsidP="007B3004">
      <w:pPr>
        <w:ind w:left="709"/>
        <w:jc w:val="both"/>
        <w:rPr>
          <w:rFonts w:ascii="Tahoma" w:hAnsi="Tahoma" w:cs="Tahoma"/>
          <w:sz w:val="20"/>
          <w:szCs w:val="20"/>
        </w:rPr>
      </w:pPr>
      <w:r w:rsidRPr="007B3004">
        <w:rPr>
          <w:rFonts w:ascii="Tahoma" w:hAnsi="Tahoma" w:cs="Tahoma"/>
          <w:sz w:val="20"/>
          <w:szCs w:val="20"/>
        </w:rPr>
        <w:t>- Dodatkowe sterowanie kompresora umiejscowione w tylnej części zabudowy</w:t>
      </w:r>
    </w:p>
    <w:p w14:paraId="42BE9B21" w14:textId="7E833E41" w:rsidR="007B3004" w:rsidRPr="007B3004" w:rsidRDefault="007B3004" w:rsidP="007B3004">
      <w:pPr>
        <w:ind w:left="709"/>
        <w:jc w:val="both"/>
        <w:rPr>
          <w:rFonts w:ascii="Tahoma" w:hAnsi="Tahoma" w:cs="Tahoma"/>
          <w:sz w:val="20"/>
          <w:szCs w:val="20"/>
        </w:rPr>
      </w:pPr>
      <w:r w:rsidRPr="007B3004">
        <w:rPr>
          <w:rFonts w:ascii="Tahoma" w:hAnsi="Tahoma" w:cs="Tahoma"/>
          <w:sz w:val="20"/>
          <w:szCs w:val="20"/>
        </w:rPr>
        <w:t>- Rynny na węże wykonane z blachy aluminiowej o grubości 3 mm z zaworkami spustowymi o długości</w:t>
      </w:r>
      <w:r w:rsidR="00E81EFF">
        <w:rPr>
          <w:rFonts w:ascii="Tahoma" w:hAnsi="Tahoma" w:cs="Tahoma"/>
          <w:sz w:val="20"/>
          <w:szCs w:val="20"/>
        </w:rPr>
        <w:t xml:space="preserve"> </w:t>
      </w:r>
      <w:r w:rsidRPr="007B3004">
        <w:rPr>
          <w:rFonts w:ascii="Tahoma" w:hAnsi="Tahoma" w:cs="Tahoma"/>
          <w:sz w:val="20"/>
          <w:szCs w:val="20"/>
        </w:rPr>
        <w:t>odpowiedniej do konstrukcji zbiornika</w:t>
      </w:r>
    </w:p>
    <w:p w14:paraId="000949EE" w14:textId="6EFFB2C6" w:rsidR="00751202" w:rsidRDefault="007B3004" w:rsidP="007B3004">
      <w:pPr>
        <w:ind w:left="709"/>
        <w:jc w:val="both"/>
        <w:rPr>
          <w:rFonts w:ascii="Tahoma" w:hAnsi="Tahoma" w:cs="Tahoma"/>
          <w:sz w:val="20"/>
          <w:szCs w:val="20"/>
        </w:rPr>
      </w:pPr>
      <w:r w:rsidRPr="007B3004">
        <w:rPr>
          <w:rFonts w:ascii="Tahoma" w:hAnsi="Tahoma" w:cs="Tahoma"/>
          <w:sz w:val="20"/>
          <w:szCs w:val="20"/>
        </w:rPr>
        <w:t>- Zbiornik wyposażony w 2 przegrody wewnętrzne</w:t>
      </w:r>
    </w:p>
    <w:p w14:paraId="09EE0C09" w14:textId="77777777" w:rsidR="007B3004" w:rsidRDefault="007B3004" w:rsidP="007B3004">
      <w:pPr>
        <w:ind w:left="709"/>
        <w:jc w:val="both"/>
        <w:rPr>
          <w:rFonts w:ascii="Tahoma" w:hAnsi="Tahoma" w:cs="Tahoma"/>
          <w:sz w:val="20"/>
          <w:szCs w:val="20"/>
        </w:rPr>
      </w:pPr>
    </w:p>
    <w:p w14:paraId="05A3C3FB" w14:textId="77777777" w:rsidR="007B3004" w:rsidRDefault="007B3004" w:rsidP="007B3004">
      <w:pPr>
        <w:ind w:left="709"/>
        <w:jc w:val="both"/>
        <w:rPr>
          <w:rFonts w:ascii="Tahoma" w:hAnsi="Tahoma" w:cs="Tahoma"/>
          <w:sz w:val="20"/>
          <w:szCs w:val="20"/>
        </w:rPr>
      </w:pPr>
    </w:p>
    <w:p w14:paraId="48989062" w14:textId="5D897CAA" w:rsidR="007B3004" w:rsidRPr="006D2C98" w:rsidRDefault="00B33A9D" w:rsidP="00B33A9D">
      <w:pPr>
        <w:pStyle w:val="Akapitzlist"/>
        <w:numPr>
          <w:ilvl w:val="0"/>
          <w:numId w:val="14"/>
        </w:numPr>
        <w:jc w:val="both"/>
        <w:rPr>
          <w:rFonts w:ascii="Tahoma" w:hAnsi="Tahoma" w:cs="Tahoma"/>
          <w:b/>
          <w:bCs/>
          <w:sz w:val="20"/>
          <w:szCs w:val="20"/>
        </w:rPr>
      </w:pPr>
      <w:r w:rsidRPr="006D2C98">
        <w:rPr>
          <w:rFonts w:ascii="Tahoma" w:hAnsi="Tahoma" w:cs="Tahoma"/>
          <w:b/>
          <w:bCs/>
          <w:sz w:val="20"/>
          <w:szCs w:val="20"/>
        </w:rPr>
        <w:t>Informacje dodatkowe</w:t>
      </w:r>
    </w:p>
    <w:p w14:paraId="1AAAAB74" w14:textId="77777777" w:rsidR="007B3004" w:rsidRPr="007B3004" w:rsidRDefault="007B3004" w:rsidP="007B3004">
      <w:pPr>
        <w:ind w:left="709"/>
        <w:jc w:val="both"/>
        <w:rPr>
          <w:rFonts w:ascii="Tahoma" w:hAnsi="Tahoma" w:cs="Tahoma"/>
          <w:sz w:val="20"/>
          <w:szCs w:val="20"/>
        </w:rPr>
      </w:pPr>
    </w:p>
    <w:p w14:paraId="129B5A7D" w14:textId="396417D7" w:rsidR="00857452" w:rsidRDefault="00857452" w:rsidP="006D2C98">
      <w:pPr>
        <w:numPr>
          <w:ilvl w:val="0"/>
          <w:numId w:val="18"/>
        </w:numPr>
        <w:jc w:val="both"/>
        <w:rPr>
          <w:rFonts w:ascii="Tahoma" w:hAnsi="Tahoma" w:cs="Tahoma"/>
          <w:sz w:val="20"/>
          <w:szCs w:val="20"/>
        </w:rPr>
      </w:pPr>
      <w:r w:rsidRPr="007B3004">
        <w:rPr>
          <w:rFonts w:ascii="Tahoma" w:hAnsi="Tahoma" w:cs="Tahoma"/>
          <w:sz w:val="20"/>
          <w:szCs w:val="20"/>
        </w:rPr>
        <w:t xml:space="preserve">Zamawiającemu musi przysługiwać gwarancja na </w:t>
      </w:r>
      <w:r w:rsidR="00DA0B73">
        <w:rPr>
          <w:rFonts w:ascii="Tahoma" w:hAnsi="Tahoma" w:cs="Tahoma"/>
          <w:sz w:val="20"/>
          <w:szCs w:val="20"/>
        </w:rPr>
        <w:t>całość przedmiotu zamówienia</w:t>
      </w:r>
      <w:r w:rsidRPr="007B3004">
        <w:rPr>
          <w:rFonts w:ascii="Tahoma" w:hAnsi="Tahoma" w:cs="Tahoma"/>
          <w:sz w:val="20"/>
          <w:szCs w:val="20"/>
        </w:rPr>
        <w:t xml:space="preserve">. Wymagany okres gwarancji musi wynosić co najmniej </w:t>
      </w:r>
      <w:r w:rsidR="00E164E4">
        <w:rPr>
          <w:rFonts w:ascii="Tahoma" w:hAnsi="Tahoma" w:cs="Tahoma"/>
          <w:sz w:val="20"/>
          <w:szCs w:val="20"/>
        </w:rPr>
        <w:t>36</w:t>
      </w:r>
      <w:r w:rsidRPr="007B3004">
        <w:rPr>
          <w:rFonts w:ascii="Tahoma" w:hAnsi="Tahoma" w:cs="Tahoma"/>
          <w:sz w:val="20"/>
          <w:szCs w:val="20"/>
        </w:rPr>
        <w:t xml:space="preserve"> miesięcy od dnia odbioru </w:t>
      </w:r>
      <w:r w:rsidR="00E164E4">
        <w:rPr>
          <w:rFonts w:ascii="Tahoma" w:hAnsi="Tahoma" w:cs="Tahoma"/>
          <w:sz w:val="20"/>
          <w:szCs w:val="20"/>
        </w:rPr>
        <w:t>pojazdu</w:t>
      </w:r>
      <w:r w:rsidRPr="007B3004">
        <w:rPr>
          <w:rFonts w:ascii="Tahoma" w:hAnsi="Tahoma" w:cs="Tahoma"/>
          <w:sz w:val="20"/>
          <w:szCs w:val="20"/>
        </w:rPr>
        <w:t xml:space="preserve"> przez Zamawiającego</w:t>
      </w:r>
      <w:r w:rsidR="00E164E4">
        <w:rPr>
          <w:rFonts w:ascii="Tahoma" w:hAnsi="Tahoma" w:cs="Tahoma"/>
          <w:sz w:val="20"/>
          <w:szCs w:val="20"/>
        </w:rPr>
        <w:t>.</w:t>
      </w:r>
    </w:p>
    <w:p w14:paraId="33070204" w14:textId="77777777" w:rsidR="00575F4F" w:rsidRPr="007B3004" w:rsidRDefault="00857452" w:rsidP="006D2C98">
      <w:pPr>
        <w:numPr>
          <w:ilvl w:val="0"/>
          <w:numId w:val="18"/>
        </w:numPr>
        <w:jc w:val="both"/>
        <w:rPr>
          <w:rFonts w:ascii="Tahoma" w:hAnsi="Tahoma" w:cs="Tahoma"/>
          <w:sz w:val="20"/>
          <w:szCs w:val="20"/>
        </w:rPr>
      </w:pPr>
      <w:r w:rsidRPr="007B3004">
        <w:rPr>
          <w:rFonts w:ascii="Tahoma" w:hAnsi="Tahoma" w:cs="Tahoma"/>
          <w:sz w:val="20"/>
          <w:szCs w:val="20"/>
        </w:rPr>
        <w:t>Naprawy gwarancyjne</w:t>
      </w:r>
      <w:r w:rsidR="00877A89" w:rsidRPr="007B3004">
        <w:rPr>
          <w:rFonts w:ascii="Tahoma" w:hAnsi="Tahoma" w:cs="Tahoma"/>
          <w:sz w:val="20"/>
          <w:szCs w:val="20"/>
        </w:rPr>
        <w:t xml:space="preserve"> będą </w:t>
      </w:r>
      <w:r w:rsidRPr="007B3004">
        <w:rPr>
          <w:rFonts w:ascii="Tahoma" w:hAnsi="Tahoma" w:cs="Tahoma"/>
          <w:sz w:val="20"/>
          <w:szCs w:val="20"/>
        </w:rPr>
        <w:t>bezpłatnie zgodnie z kartą gwarancyjną (bezpłatn</w:t>
      </w:r>
      <w:r w:rsidR="003B7EEE" w:rsidRPr="007B3004">
        <w:rPr>
          <w:rFonts w:ascii="Tahoma" w:hAnsi="Tahoma" w:cs="Tahoma"/>
          <w:sz w:val="20"/>
          <w:szCs w:val="20"/>
        </w:rPr>
        <w:t>a</w:t>
      </w:r>
      <w:r w:rsidRPr="007B3004">
        <w:rPr>
          <w:rFonts w:ascii="Tahoma" w:hAnsi="Tahoma" w:cs="Tahoma"/>
          <w:sz w:val="20"/>
          <w:szCs w:val="20"/>
        </w:rPr>
        <w:t xml:space="preserve"> będ</w:t>
      </w:r>
      <w:r w:rsidR="003B7EEE" w:rsidRPr="007B3004">
        <w:rPr>
          <w:rFonts w:ascii="Tahoma" w:hAnsi="Tahoma" w:cs="Tahoma"/>
          <w:sz w:val="20"/>
          <w:szCs w:val="20"/>
        </w:rPr>
        <w:t>zie</w:t>
      </w:r>
      <w:r w:rsidRPr="007B3004">
        <w:rPr>
          <w:rFonts w:ascii="Tahoma" w:hAnsi="Tahoma" w:cs="Tahoma"/>
          <w:sz w:val="20"/>
          <w:szCs w:val="20"/>
        </w:rPr>
        <w:t xml:space="preserve"> robocizna i części zamienne użyte przy takich naprawach</w:t>
      </w:r>
      <w:r w:rsidR="00877A89" w:rsidRPr="007B3004">
        <w:rPr>
          <w:rFonts w:ascii="Tahoma" w:hAnsi="Tahoma" w:cs="Tahoma"/>
          <w:sz w:val="20"/>
          <w:szCs w:val="20"/>
        </w:rPr>
        <w:t>.)</w:t>
      </w:r>
      <w:r w:rsidRPr="007B3004">
        <w:rPr>
          <w:rFonts w:ascii="Tahoma" w:hAnsi="Tahoma" w:cs="Tahoma"/>
          <w:sz w:val="20"/>
          <w:szCs w:val="20"/>
        </w:rPr>
        <w:t xml:space="preserve"> </w:t>
      </w:r>
      <w:r w:rsidR="00877A89" w:rsidRPr="007B3004">
        <w:rPr>
          <w:rFonts w:ascii="Tahoma" w:hAnsi="Tahoma" w:cs="Tahoma"/>
          <w:sz w:val="20"/>
          <w:szCs w:val="20"/>
        </w:rPr>
        <w:t xml:space="preserve">Zamawiający pokryje koszty  </w:t>
      </w:r>
      <w:r w:rsidRPr="007B3004">
        <w:rPr>
          <w:rFonts w:ascii="Tahoma" w:hAnsi="Tahoma" w:cs="Tahoma"/>
          <w:sz w:val="20"/>
          <w:szCs w:val="20"/>
        </w:rPr>
        <w:t xml:space="preserve"> </w:t>
      </w:r>
      <w:r w:rsidR="00877A89" w:rsidRPr="007B3004">
        <w:rPr>
          <w:rFonts w:ascii="Tahoma" w:hAnsi="Tahoma" w:cs="Tahoma"/>
          <w:sz w:val="20"/>
          <w:szCs w:val="20"/>
        </w:rPr>
        <w:t xml:space="preserve"> przeglądów gwarancyjnych czyli </w:t>
      </w:r>
      <w:r w:rsidRPr="007B3004">
        <w:rPr>
          <w:rFonts w:ascii="Tahoma" w:hAnsi="Tahoma" w:cs="Tahoma"/>
          <w:sz w:val="20"/>
          <w:szCs w:val="20"/>
        </w:rPr>
        <w:t>materiał</w:t>
      </w:r>
      <w:r w:rsidR="00877A89" w:rsidRPr="007B3004">
        <w:rPr>
          <w:rFonts w:ascii="Tahoma" w:hAnsi="Tahoma" w:cs="Tahoma"/>
          <w:sz w:val="20"/>
          <w:szCs w:val="20"/>
        </w:rPr>
        <w:t>ów</w:t>
      </w:r>
      <w:r w:rsidRPr="007B3004">
        <w:rPr>
          <w:rFonts w:ascii="Tahoma" w:hAnsi="Tahoma" w:cs="Tahoma"/>
          <w:sz w:val="20"/>
          <w:szCs w:val="20"/>
        </w:rPr>
        <w:t xml:space="preserve"> eksploatacyjn</w:t>
      </w:r>
      <w:r w:rsidR="00877A89" w:rsidRPr="007B3004">
        <w:rPr>
          <w:rFonts w:ascii="Tahoma" w:hAnsi="Tahoma" w:cs="Tahoma"/>
          <w:sz w:val="20"/>
          <w:szCs w:val="20"/>
        </w:rPr>
        <w:t>ych</w:t>
      </w:r>
      <w:r w:rsidRPr="007B3004">
        <w:rPr>
          <w:rFonts w:ascii="Tahoma" w:hAnsi="Tahoma" w:cs="Tahoma"/>
          <w:sz w:val="20"/>
          <w:szCs w:val="20"/>
        </w:rPr>
        <w:t xml:space="preserve"> – np. filtrów, olejów itp., które będzie musiał zakupić na własny koszt</w:t>
      </w:r>
      <w:r w:rsidR="00877A89" w:rsidRPr="007B3004">
        <w:rPr>
          <w:rFonts w:ascii="Tahoma" w:hAnsi="Tahoma" w:cs="Tahoma"/>
          <w:sz w:val="20"/>
          <w:szCs w:val="20"/>
        </w:rPr>
        <w:t xml:space="preserve"> oraz </w:t>
      </w:r>
      <w:r w:rsidR="003B7EEE" w:rsidRPr="007B3004">
        <w:rPr>
          <w:rFonts w:ascii="Tahoma" w:hAnsi="Tahoma" w:cs="Tahoma"/>
          <w:sz w:val="20"/>
          <w:szCs w:val="20"/>
        </w:rPr>
        <w:t>robocizna</w:t>
      </w:r>
      <w:r w:rsidR="00877A89" w:rsidRPr="007B3004">
        <w:rPr>
          <w:rFonts w:ascii="Tahoma" w:hAnsi="Tahoma" w:cs="Tahoma"/>
          <w:sz w:val="20"/>
          <w:szCs w:val="20"/>
        </w:rPr>
        <w:t xml:space="preserve"> podczas wykonywania tych przeglądów</w:t>
      </w:r>
      <w:r w:rsidRPr="007B3004">
        <w:rPr>
          <w:rFonts w:ascii="Tahoma" w:hAnsi="Tahoma" w:cs="Tahoma"/>
          <w:sz w:val="20"/>
          <w:szCs w:val="20"/>
        </w:rPr>
        <w:t xml:space="preserve">). </w:t>
      </w:r>
    </w:p>
    <w:p w14:paraId="6CEB24C8" w14:textId="1A87A5EC" w:rsidR="00857452" w:rsidRPr="007B3004" w:rsidRDefault="00857452" w:rsidP="006D2C98">
      <w:pPr>
        <w:numPr>
          <w:ilvl w:val="0"/>
          <w:numId w:val="18"/>
        </w:numPr>
        <w:jc w:val="both"/>
        <w:rPr>
          <w:rFonts w:ascii="Tahoma" w:hAnsi="Tahoma" w:cs="Tahoma"/>
          <w:sz w:val="20"/>
          <w:szCs w:val="20"/>
        </w:rPr>
      </w:pPr>
      <w:r w:rsidRPr="007B3004">
        <w:rPr>
          <w:rFonts w:ascii="Tahoma" w:hAnsi="Tahoma" w:cs="Tahoma"/>
          <w:sz w:val="20"/>
          <w:szCs w:val="20"/>
        </w:rPr>
        <w:t xml:space="preserve">Wykonawca pokrywa koszty dojazdu serwisu w celu naprawy lub obowiązkowego przeglądu oraz </w:t>
      </w:r>
      <w:r w:rsidR="003B7EEE" w:rsidRPr="007B3004">
        <w:rPr>
          <w:rFonts w:ascii="Tahoma" w:hAnsi="Tahoma" w:cs="Tahoma"/>
          <w:sz w:val="20"/>
          <w:szCs w:val="20"/>
        </w:rPr>
        <w:t xml:space="preserve">w przypadku gwarancyjnej naprawy </w:t>
      </w:r>
      <w:r w:rsidRPr="007B3004">
        <w:rPr>
          <w:rFonts w:ascii="Tahoma" w:hAnsi="Tahoma" w:cs="Tahoma"/>
          <w:sz w:val="20"/>
          <w:szCs w:val="20"/>
        </w:rPr>
        <w:t xml:space="preserve">koszty </w:t>
      </w:r>
      <w:r w:rsidR="00575F4F" w:rsidRPr="007B3004">
        <w:rPr>
          <w:rFonts w:ascii="Tahoma" w:hAnsi="Tahoma" w:cs="Tahoma"/>
          <w:sz w:val="20"/>
          <w:szCs w:val="20"/>
        </w:rPr>
        <w:t>dostarczenia</w:t>
      </w:r>
      <w:r w:rsidRPr="007B3004">
        <w:rPr>
          <w:rFonts w:ascii="Tahoma" w:hAnsi="Tahoma" w:cs="Tahoma"/>
          <w:sz w:val="20"/>
          <w:szCs w:val="20"/>
        </w:rPr>
        <w:t xml:space="preserve"> </w:t>
      </w:r>
      <w:r w:rsidR="00A959DA">
        <w:rPr>
          <w:rFonts w:ascii="Tahoma" w:hAnsi="Tahoma" w:cs="Tahoma"/>
          <w:sz w:val="20"/>
          <w:szCs w:val="20"/>
        </w:rPr>
        <w:t>przedmiotu zamówienia</w:t>
      </w:r>
      <w:r w:rsidRPr="007B3004">
        <w:rPr>
          <w:rFonts w:ascii="Tahoma" w:hAnsi="Tahoma" w:cs="Tahoma"/>
          <w:sz w:val="20"/>
          <w:szCs w:val="20"/>
        </w:rPr>
        <w:t xml:space="preserve">, </w:t>
      </w:r>
      <w:r w:rsidR="00900396" w:rsidRPr="007B3004">
        <w:rPr>
          <w:rFonts w:ascii="Tahoma" w:hAnsi="Tahoma" w:cs="Tahoma"/>
          <w:sz w:val="20"/>
          <w:szCs w:val="20"/>
        </w:rPr>
        <w:t>któr</w:t>
      </w:r>
      <w:r w:rsidR="00A959DA">
        <w:rPr>
          <w:rFonts w:ascii="Tahoma" w:hAnsi="Tahoma" w:cs="Tahoma"/>
          <w:sz w:val="20"/>
          <w:szCs w:val="20"/>
        </w:rPr>
        <w:t>y</w:t>
      </w:r>
      <w:r w:rsidRPr="007B3004">
        <w:rPr>
          <w:rFonts w:ascii="Tahoma" w:hAnsi="Tahoma" w:cs="Tahoma"/>
          <w:sz w:val="20"/>
          <w:szCs w:val="20"/>
        </w:rPr>
        <w:t xml:space="preserve"> </w:t>
      </w:r>
      <w:r w:rsidR="003B7EEE" w:rsidRPr="007B3004">
        <w:rPr>
          <w:rFonts w:ascii="Tahoma" w:hAnsi="Tahoma" w:cs="Tahoma"/>
          <w:sz w:val="20"/>
          <w:szCs w:val="20"/>
        </w:rPr>
        <w:t>będzie transportowan</w:t>
      </w:r>
      <w:r w:rsidR="00A959DA">
        <w:rPr>
          <w:rFonts w:ascii="Tahoma" w:hAnsi="Tahoma" w:cs="Tahoma"/>
          <w:sz w:val="20"/>
          <w:szCs w:val="20"/>
        </w:rPr>
        <w:t>y</w:t>
      </w:r>
      <w:r w:rsidR="003B7EEE" w:rsidRPr="007B3004">
        <w:rPr>
          <w:rFonts w:ascii="Tahoma" w:hAnsi="Tahoma" w:cs="Tahoma"/>
          <w:sz w:val="20"/>
          <w:szCs w:val="20"/>
        </w:rPr>
        <w:t xml:space="preserve"> pomiędzy stacją serwisową</w:t>
      </w:r>
      <w:r w:rsidRPr="007B3004">
        <w:rPr>
          <w:rFonts w:ascii="Tahoma" w:hAnsi="Tahoma" w:cs="Tahoma"/>
          <w:sz w:val="20"/>
          <w:szCs w:val="20"/>
        </w:rPr>
        <w:t xml:space="preserve"> a  siedzibą Zamawiającego.</w:t>
      </w:r>
    </w:p>
    <w:p w14:paraId="13EEEF6A" w14:textId="35C7BC7A" w:rsidR="00857452" w:rsidRPr="007B3004" w:rsidRDefault="006533B2" w:rsidP="006D2C98">
      <w:pPr>
        <w:numPr>
          <w:ilvl w:val="0"/>
          <w:numId w:val="18"/>
        </w:numPr>
        <w:jc w:val="both"/>
        <w:rPr>
          <w:rFonts w:ascii="Tahoma" w:hAnsi="Tahoma" w:cs="Tahoma"/>
          <w:sz w:val="20"/>
          <w:szCs w:val="20"/>
        </w:rPr>
      </w:pPr>
      <w:bookmarkStart w:id="1" w:name="_Hlk40340881"/>
      <w:r w:rsidRPr="007B3004">
        <w:rPr>
          <w:rFonts w:ascii="Tahoma" w:hAnsi="Tahoma" w:cs="Tahoma"/>
          <w:sz w:val="20"/>
          <w:szCs w:val="20"/>
        </w:rPr>
        <w:t xml:space="preserve">Wykonawca zagwarantuje Zamawiającemu dostęp do serwisu gwarancyjnego </w:t>
      </w:r>
      <w:r w:rsidR="00305FB4" w:rsidRPr="007B3004">
        <w:rPr>
          <w:rFonts w:ascii="Tahoma" w:hAnsi="Tahoma" w:cs="Tahoma"/>
          <w:sz w:val="20"/>
          <w:szCs w:val="20"/>
        </w:rPr>
        <w:br/>
      </w:r>
      <w:r w:rsidRPr="007B3004">
        <w:rPr>
          <w:rFonts w:ascii="Tahoma" w:hAnsi="Tahoma" w:cs="Tahoma"/>
          <w:sz w:val="20"/>
          <w:szCs w:val="20"/>
        </w:rPr>
        <w:t>i pogwarancyjnego w okresie do 8 lat od dnia zawarcia umowy</w:t>
      </w:r>
      <w:r w:rsidR="004C3426" w:rsidRPr="007B3004">
        <w:rPr>
          <w:rFonts w:ascii="Tahoma" w:hAnsi="Tahoma" w:cs="Tahoma"/>
          <w:sz w:val="20"/>
          <w:szCs w:val="20"/>
        </w:rPr>
        <w:t xml:space="preserve"> zakupu </w:t>
      </w:r>
      <w:r w:rsidR="00D477D9">
        <w:rPr>
          <w:rFonts w:ascii="Tahoma" w:hAnsi="Tahoma" w:cs="Tahoma"/>
          <w:sz w:val="20"/>
          <w:szCs w:val="20"/>
        </w:rPr>
        <w:t>przedmiotu zamówienia</w:t>
      </w:r>
      <w:r w:rsidR="005D6D9D">
        <w:rPr>
          <w:rFonts w:ascii="Tahoma" w:hAnsi="Tahoma" w:cs="Tahoma"/>
          <w:sz w:val="20"/>
          <w:szCs w:val="20"/>
        </w:rPr>
        <w:t xml:space="preserve">. </w:t>
      </w:r>
      <w:r w:rsidR="00BB0E8B">
        <w:rPr>
          <w:rFonts w:ascii="Tahoma" w:hAnsi="Tahoma" w:cs="Tahoma"/>
          <w:sz w:val="20"/>
          <w:szCs w:val="20"/>
        </w:rPr>
        <w:t>P</w:t>
      </w:r>
      <w:r w:rsidRPr="007B3004">
        <w:rPr>
          <w:rFonts w:ascii="Tahoma" w:hAnsi="Tahoma" w:cs="Tahoma"/>
          <w:sz w:val="20"/>
          <w:szCs w:val="20"/>
        </w:rPr>
        <w:t xml:space="preserve">rzez dostęp do serwisu gwarancyjnego i pogwarancyjnego rozumie się dostęp do autoryzowanej stacji serwisowej znajdującej się w odległości nie większej niż </w:t>
      </w:r>
      <w:r w:rsidR="00C61C74" w:rsidRPr="007B3004">
        <w:rPr>
          <w:rFonts w:ascii="Tahoma" w:hAnsi="Tahoma" w:cs="Tahoma"/>
          <w:sz w:val="20"/>
          <w:szCs w:val="20"/>
        </w:rPr>
        <w:t>30</w:t>
      </w:r>
      <w:r w:rsidRPr="007B3004">
        <w:rPr>
          <w:rFonts w:ascii="Tahoma" w:hAnsi="Tahoma" w:cs="Tahoma"/>
          <w:sz w:val="20"/>
          <w:szCs w:val="20"/>
        </w:rPr>
        <w:t xml:space="preserve">0 km od siedziby Zamawiającego i zdolnej do dokonania napraw wszelkich możliwych uszkodzeń </w:t>
      </w:r>
      <w:r w:rsidR="00E4357E">
        <w:rPr>
          <w:rFonts w:ascii="Tahoma" w:hAnsi="Tahoma" w:cs="Tahoma"/>
          <w:sz w:val="20"/>
          <w:szCs w:val="20"/>
        </w:rPr>
        <w:t>przedmiotu zamówienia</w:t>
      </w:r>
      <w:r w:rsidRPr="007B3004">
        <w:rPr>
          <w:rFonts w:ascii="Tahoma" w:hAnsi="Tahoma" w:cs="Tahoma"/>
          <w:sz w:val="20"/>
          <w:szCs w:val="20"/>
        </w:rPr>
        <w:t xml:space="preserve"> oraz zapewnienie dostępu do części zamiennych dla dostarczonej </w:t>
      </w:r>
      <w:r w:rsidR="0080624E">
        <w:rPr>
          <w:rFonts w:ascii="Tahoma" w:hAnsi="Tahoma" w:cs="Tahoma"/>
          <w:sz w:val="20"/>
          <w:szCs w:val="20"/>
        </w:rPr>
        <w:t>przedmiotu zamówienia</w:t>
      </w:r>
      <w:r w:rsidRPr="007B3004">
        <w:rPr>
          <w:rFonts w:ascii="Tahoma" w:hAnsi="Tahoma" w:cs="Tahoma"/>
          <w:sz w:val="20"/>
          <w:szCs w:val="20"/>
        </w:rPr>
        <w:t xml:space="preserve"> (dostęp do części zamiennych oznacza możliwość dostarczenia ich Zamawiającemu w terminie 10 dni roboczych od dnia złożenia na nie zamówienia przez Zamawiającego). W ramach serwisu Wykonawca zobowiązany jest dodatkowo do zapewnienia personelu, który będzie każdorazowo przed przystąpieniem do naprawy uszkodzone</w:t>
      </w:r>
      <w:r w:rsidR="0080624E">
        <w:rPr>
          <w:rFonts w:ascii="Tahoma" w:hAnsi="Tahoma" w:cs="Tahoma"/>
          <w:sz w:val="20"/>
          <w:szCs w:val="20"/>
        </w:rPr>
        <w:t>go</w:t>
      </w:r>
      <w:r w:rsidRPr="007B3004">
        <w:rPr>
          <w:rFonts w:ascii="Tahoma" w:hAnsi="Tahoma" w:cs="Tahoma"/>
          <w:sz w:val="20"/>
          <w:szCs w:val="20"/>
        </w:rPr>
        <w:t xml:space="preserve"> </w:t>
      </w:r>
      <w:r w:rsidR="0080624E">
        <w:rPr>
          <w:rFonts w:ascii="Tahoma" w:hAnsi="Tahoma" w:cs="Tahoma"/>
          <w:sz w:val="20"/>
          <w:szCs w:val="20"/>
        </w:rPr>
        <w:t>przedmiotu zamó</w:t>
      </w:r>
      <w:r w:rsidR="005D649D">
        <w:rPr>
          <w:rFonts w:ascii="Tahoma" w:hAnsi="Tahoma" w:cs="Tahoma"/>
          <w:sz w:val="20"/>
          <w:szCs w:val="20"/>
        </w:rPr>
        <w:t>wienia</w:t>
      </w:r>
      <w:r w:rsidRPr="007B3004">
        <w:rPr>
          <w:rFonts w:ascii="Tahoma" w:hAnsi="Tahoma" w:cs="Tahoma"/>
          <w:sz w:val="20"/>
          <w:szCs w:val="20"/>
        </w:rPr>
        <w:t xml:space="preserve"> dokonywał jego oględzin w siedzibie Zamawiającego w celu podjęcia decyzji, czy naprawa może być dokonana w siedzibie Zamawiającego czy powinna być dokonywana w stacji serwisowej, o której mowa w zdaniu poprzedzającym</w:t>
      </w:r>
      <w:r w:rsidR="00857452" w:rsidRPr="007B3004">
        <w:rPr>
          <w:rFonts w:ascii="Tahoma" w:hAnsi="Tahoma" w:cs="Tahoma"/>
          <w:sz w:val="20"/>
          <w:szCs w:val="20"/>
        </w:rPr>
        <w:t xml:space="preserve">.  </w:t>
      </w:r>
    </w:p>
    <w:bookmarkEnd w:id="1"/>
    <w:p w14:paraId="50637891" w14:textId="2C33DF26" w:rsidR="00857452" w:rsidRPr="00E4357E" w:rsidRDefault="006533B2" w:rsidP="006D2C98">
      <w:pPr>
        <w:numPr>
          <w:ilvl w:val="0"/>
          <w:numId w:val="18"/>
        </w:numPr>
        <w:jc w:val="both"/>
        <w:rPr>
          <w:rFonts w:ascii="Tahoma" w:hAnsi="Tahoma" w:cs="Tahoma"/>
          <w:sz w:val="20"/>
          <w:szCs w:val="20"/>
        </w:rPr>
      </w:pPr>
      <w:r w:rsidRPr="00E4357E">
        <w:rPr>
          <w:rFonts w:ascii="Tahoma" w:hAnsi="Tahoma" w:cs="Tahoma"/>
          <w:bCs/>
          <w:sz w:val="20"/>
          <w:szCs w:val="20"/>
        </w:rPr>
        <w:t>Termin reakcji serwisu przy standardowych uszkodzeniach nie będzie dłuższy niż 48 godziny robocze od momentu zgłoszenia uszkodzenia, a przy skomplikowanych awariach, termin reakcji nie będzie dłuższy niż 14 dni roboczych. Przez reakcję serwisu rozumie się naprawę przedmiotu zamówienia i przywrócenie mu pełnej sprawności lub dostarczenie do zamawiającego, sprawnego urządzenia zamiennego posiadającego właściwości techniczne identyczne z właściwościami przedmiotu zamówienia.</w:t>
      </w:r>
    </w:p>
    <w:p w14:paraId="13154252" w14:textId="77777777" w:rsidR="00857452" w:rsidRPr="007B3004" w:rsidRDefault="00857452" w:rsidP="006D2C98">
      <w:pPr>
        <w:numPr>
          <w:ilvl w:val="0"/>
          <w:numId w:val="18"/>
        </w:numPr>
        <w:jc w:val="both"/>
        <w:rPr>
          <w:rFonts w:ascii="Tahoma" w:hAnsi="Tahoma" w:cs="Tahoma"/>
          <w:sz w:val="20"/>
          <w:szCs w:val="20"/>
        </w:rPr>
      </w:pPr>
      <w:r w:rsidRPr="007B3004">
        <w:rPr>
          <w:rFonts w:ascii="Tahoma" w:hAnsi="Tahoma" w:cs="Tahoma"/>
          <w:sz w:val="20"/>
          <w:szCs w:val="20"/>
        </w:rPr>
        <w:t>Pojazd powinien posiadać niezbędne wyposażenie oraz dokumenty umożliwiające jego eksploatację bezpośrednio od momentu odbioru przez Zamawiającego. Dokumenty stwierdzające dopuszczenie stosowania na terenie Polski.</w:t>
      </w:r>
    </w:p>
    <w:p w14:paraId="319E0FFE" w14:textId="6C435044" w:rsidR="00857452" w:rsidRPr="007B3004" w:rsidRDefault="00857452" w:rsidP="006D2C98">
      <w:pPr>
        <w:numPr>
          <w:ilvl w:val="0"/>
          <w:numId w:val="18"/>
        </w:numPr>
        <w:jc w:val="both"/>
        <w:rPr>
          <w:rFonts w:ascii="Tahoma" w:hAnsi="Tahoma" w:cs="Tahoma"/>
          <w:sz w:val="20"/>
          <w:szCs w:val="20"/>
        </w:rPr>
      </w:pPr>
      <w:r w:rsidRPr="007B3004">
        <w:rPr>
          <w:rFonts w:ascii="Tahoma" w:hAnsi="Tahoma" w:cs="Tahoma"/>
          <w:sz w:val="20"/>
          <w:szCs w:val="20"/>
        </w:rPr>
        <w:t>Wykonawca zapewni nieodpłatne szkolenie co najmniej dwóch operatorów w zakresie obsługi, eksploatacji i konserwacji oferowane</w:t>
      </w:r>
      <w:r w:rsidR="00E6092C">
        <w:rPr>
          <w:rFonts w:ascii="Tahoma" w:hAnsi="Tahoma" w:cs="Tahoma"/>
          <w:sz w:val="20"/>
          <w:szCs w:val="20"/>
        </w:rPr>
        <w:t>go przedmiotu zam</w:t>
      </w:r>
      <w:r w:rsidR="00BB0E8B">
        <w:rPr>
          <w:rFonts w:ascii="Tahoma" w:hAnsi="Tahoma" w:cs="Tahoma"/>
          <w:sz w:val="20"/>
          <w:szCs w:val="20"/>
        </w:rPr>
        <w:t>ó</w:t>
      </w:r>
      <w:r w:rsidR="00E6092C">
        <w:rPr>
          <w:rFonts w:ascii="Tahoma" w:hAnsi="Tahoma" w:cs="Tahoma"/>
          <w:sz w:val="20"/>
          <w:szCs w:val="20"/>
        </w:rPr>
        <w:t>wie</w:t>
      </w:r>
      <w:r w:rsidRPr="007B3004">
        <w:rPr>
          <w:rFonts w:ascii="Tahoma" w:hAnsi="Tahoma" w:cs="Tahoma"/>
          <w:sz w:val="20"/>
          <w:szCs w:val="20"/>
        </w:rPr>
        <w:t>n</w:t>
      </w:r>
      <w:r w:rsidR="00BB0E8B">
        <w:rPr>
          <w:rFonts w:ascii="Tahoma" w:hAnsi="Tahoma" w:cs="Tahoma"/>
          <w:sz w:val="20"/>
          <w:szCs w:val="20"/>
        </w:rPr>
        <w:t>i</w:t>
      </w:r>
      <w:r w:rsidRPr="007B3004">
        <w:rPr>
          <w:rFonts w:ascii="Tahoma" w:hAnsi="Tahoma" w:cs="Tahoma"/>
          <w:sz w:val="20"/>
          <w:szCs w:val="20"/>
        </w:rPr>
        <w:t xml:space="preserve">a </w:t>
      </w:r>
      <w:r w:rsidR="00684169">
        <w:rPr>
          <w:rFonts w:ascii="Tahoma" w:hAnsi="Tahoma" w:cs="Tahoma"/>
          <w:sz w:val="20"/>
          <w:szCs w:val="20"/>
        </w:rPr>
        <w:t xml:space="preserve">na </w:t>
      </w:r>
      <w:r w:rsidRPr="007B3004">
        <w:rPr>
          <w:rFonts w:ascii="Tahoma" w:hAnsi="Tahoma" w:cs="Tahoma"/>
          <w:sz w:val="20"/>
          <w:szCs w:val="20"/>
        </w:rPr>
        <w:t>terenie siedziby zamawiającego.</w:t>
      </w:r>
    </w:p>
    <w:p w14:paraId="17D852B3" w14:textId="77777777" w:rsidR="00857452" w:rsidRPr="007B3004" w:rsidRDefault="00857452" w:rsidP="006D2C98">
      <w:pPr>
        <w:numPr>
          <w:ilvl w:val="0"/>
          <w:numId w:val="18"/>
        </w:numPr>
        <w:jc w:val="both"/>
        <w:rPr>
          <w:rFonts w:ascii="Tahoma" w:hAnsi="Tahoma" w:cs="Tahoma"/>
          <w:sz w:val="20"/>
          <w:szCs w:val="20"/>
        </w:rPr>
      </w:pPr>
      <w:r w:rsidRPr="007B3004">
        <w:rPr>
          <w:rFonts w:ascii="Tahoma" w:hAnsi="Tahoma" w:cs="Tahoma"/>
          <w:sz w:val="20"/>
          <w:szCs w:val="20"/>
        </w:rPr>
        <w:t>W dniu dostawy wykonawca dostarczy wszystkie instrukcje obsługi i dokumenty w języku polskim (w tym instrukcja obsługi z wykazem prac obsługi codziennej i okresowej, katalog części zamiennych).</w:t>
      </w:r>
    </w:p>
    <w:p w14:paraId="60E9652E" w14:textId="77777777" w:rsidR="00857452" w:rsidRPr="007B3004" w:rsidRDefault="00857452" w:rsidP="006D2C98">
      <w:pPr>
        <w:numPr>
          <w:ilvl w:val="0"/>
          <w:numId w:val="18"/>
        </w:numPr>
        <w:jc w:val="both"/>
        <w:rPr>
          <w:rFonts w:ascii="Tahoma" w:hAnsi="Tahoma" w:cs="Tahoma"/>
          <w:sz w:val="20"/>
          <w:szCs w:val="20"/>
        </w:rPr>
      </w:pPr>
      <w:r w:rsidRPr="007B3004">
        <w:rPr>
          <w:rFonts w:ascii="Tahoma" w:hAnsi="Tahoma" w:cs="Tahoma"/>
          <w:sz w:val="20"/>
          <w:szCs w:val="20"/>
        </w:rPr>
        <w:t>Ubezpieczenie pojazdu zamawiający dokona we własnym zakresie.</w:t>
      </w:r>
    </w:p>
    <w:p w14:paraId="74DB92D7" w14:textId="77777777" w:rsidR="00857452" w:rsidRPr="007B3004" w:rsidRDefault="00857452" w:rsidP="006D2C98">
      <w:pPr>
        <w:numPr>
          <w:ilvl w:val="0"/>
          <w:numId w:val="18"/>
        </w:numPr>
        <w:jc w:val="both"/>
        <w:rPr>
          <w:rFonts w:ascii="Tahoma" w:hAnsi="Tahoma" w:cs="Tahoma"/>
          <w:color w:val="000000"/>
          <w:sz w:val="20"/>
          <w:szCs w:val="20"/>
        </w:rPr>
      </w:pPr>
      <w:r w:rsidRPr="007B3004">
        <w:rPr>
          <w:rFonts w:ascii="Tahoma" w:hAnsi="Tahoma" w:cs="Tahoma"/>
          <w:color w:val="000000"/>
          <w:sz w:val="20"/>
          <w:szCs w:val="20"/>
        </w:rPr>
        <w:t xml:space="preserve">Wykonawca na swój koszt i ryzyko dostarczy pojazd do siedziby zamawiającego, gdzie nastąpi protokolarne przekazanie przedmiotu zamówienia. </w:t>
      </w:r>
    </w:p>
    <w:p w14:paraId="269D28FC" w14:textId="77777777" w:rsidR="00857452" w:rsidRPr="007B3004" w:rsidRDefault="00857452" w:rsidP="00857452">
      <w:pPr>
        <w:rPr>
          <w:rFonts w:ascii="Tahoma" w:hAnsi="Tahoma" w:cs="Tahoma"/>
          <w:sz w:val="20"/>
          <w:szCs w:val="20"/>
        </w:rPr>
      </w:pPr>
    </w:p>
    <w:p w14:paraId="25C3655E" w14:textId="4A639A11" w:rsidR="00633801" w:rsidRPr="007B3004" w:rsidRDefault="00633801" w:rsidP="00992BBF">
      <w:pPr>
        <w:ind w:left="360"/>
        <w:jc w:val="both"/>
        <w:rPr>
          <w:rFonts w:ascii="Tahoma" w:hAnsi="Tahoma" w:cs="Tahoma"/>
          <w:color w:val="000000"/>
          <w:sz w:val="20"/>
          <w:szCs w:val="20"/>
        </w:rPr>
      </w:pPr>
    </w:p>
    <w:sectPr w:rsidR="00633801" w:rsidRPr="007B300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D4F59" w14:textId="77777777" w:rsidR="00A7146C" w:rsidRDefault="00A7146C" w:rsidP="00B44D38">
      <w:r>
        <w:separator/>
      </w:r>
    </w:p>
  </w:endnote>
  <w:endnote w:type="continuationSeparator" w:id="0">
    <w:p w14:paraId="53B8AADB" w14:textId="77777777" w:rsidR="00A7146C" w:rsidRDefault="00A7146C" w:rsidP="00B44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386964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52E6692" w14:textId="13D7CCCA" w:rsidR="00D02D12" w:rsidRDefault="00D02D12">
            <w:pPr>
              <w:pStyle w:val="Stopka"/>
              <w:jc w:val="center"/>
            </w:pPr>
            <w:r w:rsidRPr="00D02D12">
              <w:rPr>
                <w:rFonts w:ascii="Tahoma" w:hAnsi="Tahoma" w:cs="Tahoma"/>
                <w:sz w:val="16"/>
                <w:szCs w:val="16"/>
              </w:rPr>
              <w:t xml:space="preserve">Strona </w:t>
            </w:r>
            <w:r w:rsidRPr="00D02D12">
              <w:rPr>
                <w:rFonts w:ascii="Tahoma" w:hAnsi="Tahoma" w:cs="Tahoma"/>
                <w:b/>
                <w:bCs/>
                <w:sz w:val="16"/>
                <w:szCs w:val="16"/>
              </w:rPr>
              <w:fldChar w:fldCharType="begin"/>
            </w:r>
            <w:r w:rsidRPr="00D02D12">
              <w:rPr>
                <w:rFonts w:ascii="Tahoma" w:hAnsi="Tahoma" w:cs="Tahoma"/>
                <w:b/>
                <w:bCs/>
                <w:sz w:val="16"/>
                <w:szCs w:val="16"/>
              </w:rPr>
              <w:instrText>PAGE</w:instrText>
            </w:r>
            <w:r w:rsidRPr="00D02D12">
              <w:rPr>
                <w:rFonts w:ascii="Tahoma" w:hAnsi="Tahoma" w:cs="Tahoma"/>
                <w:b/>
                <w:bCs/>
                <w:sz w:val="16"/>
                <w:szCs w:val="16"/>
              </w:rPr>
              <w:fldChar w:fldCharType="separate"/>
            </w:r>
            <w:r w:rsidRPr="00D02D12">
              <w:rPr>
                <w:rFonts w:ascii="Tahoma" w:hAnsi="Tahoma" w:cs="Tahoma"/>
                <w:b/>
                <w:bCs/>
                <w:sz w:val="16"/>
                <w:szCs w:val="16"/>
              </w:rPr>
              <w:t>2</w:t>
            </w:r>
            <w:r w:rsidRPr="00D02D12">
              <w:rPr>
                <w:rFonts w:ascii="Tahoma" w:hAnsi="Tahoma" w:cs="Tahoma"/>
                <w:b/>
                <w:bCs/>
                <w:sz w:val="16"/>
                <w:szCs w:val="16"/>
              </w:rPr>
              <w:fldChar w:fldCharType="end"/>
            </w:r>
            <w:r w:rsidRPr="00D02D12">
              <w:rPr>
                <w:rFonts w:ascii="Tahoma" w:hAnsi="Tahoma" w:cs="Tahoma"/>
                <w:sz w:val="16"/>
                <w:szCs w:val="16"/>
              </w:rPr>
              <w:t xml:space="preserve"> z </w:t>
            </w:r>
            <w:r w:rsidRPr="00D02D12">
              <w:rPr>
                <w:rFonts w:ascii="Tahoma" w:hAnsi="Tahoma" w:cs="Tahoma"/>
                <w:b/>
                <w:bCs/>
                <w:sz w:val="16"/>
                <w:szCs w:val="16"/>
              </w:rPr>
              <w:fldChar w:fldCharType="begin"/>
            </w:r>
            <w:r w:rsidRPr="00D02D12">
              <w:rPr>
                <w:rFonts w:ascii="Tahoma" w:hAnsi="Tahoma" w:cs="Tahoma"/>
                <w:b/>
                <w:bCs/>
                <w:sz w:val="16"/>
                <w:szCs w:val="16"/>
              </w:rPr>
              <w:instrText>NUMPAGES</w:instrText>
            </w:r>
            <w:r w:rsidRPr="00D02D12">
              <w:rPr>
                <w:rFonts w:ascii="Tahoma" w:hAnsi="Tahoma" w:cs="Tahoma"/>
                <w:b/>
                <w:bCs/>
                <w:sz w:val="16"/>
                <w:szCs w:val="16"/>
              </w:rPr>
              <w:fldChar w:fldCharType="separate"/>
            </w:r>
            <w:r w:rsidRPr="00D02D12">
              <w:rPr>
                <w:rFonts w:ascii="Tahoma" w:hAnsi="Tahoma" w:cs="Tahoma"/>
                <w:b/>
                <w:bCs/>
                <w:sz w:val="16"/>
                <w:szCs w:val="16"/>
              </w:rPr>
              <w:t>2</w:t>
            </w:r>
            <w:r w:rsidRPr="00D02D12">
              <w:rPr>
                <w:rFonts w:ascii="Tahoma" w:hAnsi="Tahoma" w:cs="Tahom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6BA90E2C" w14:textId="77777777" w:rsidR="00DB5006" w:rsidRDefault="00DB500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F88EB" w14:textId="77777777" w:rsidR="00A7146C" w:rsidRDefault="00A7146C" w:rsidP="00B44D38">
      <w:r>
        <w:separator/>
      </w:r>
    </w:p>
  </w:footnote>
  <w:footnote w:type="continuationSeparator" w:id="0">
    <w:p w14:paraId="699E7073" w14:textId="77777777" w:rsidR="00A7146C" w:rsidRDefault="00A7146C" w:rsidP="00B44D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E6DDD" w14:textId="77777777" w:rsidR="001578B0" w:rsidRPr="001116A5" w:rsidRDefault="001578B0" w:rsidP="001578B0">
    <w:pPr>
      <w:pStyle w:val="Nagwek"/>
      <w:jc w:val="center"/>
      <w:rPr>
        <w:rFonts w:ascii="Tahoma" w:hAnsi="Tahoma" w:cs="Tahoma"/>
        <w:b/>
        <w:bCs/>
        <w:sz w:val="20"/>
        <w:szCs w:val="20"/>
      </w:rPr>
    </w:pPr>
    <w:bookmarkStart w:id="2" w:name="_Hlk34139135"/>
    <w:bookmarkStart w:id="3" w:name="_Hlk34139136"/>
    <w:r w:rsidRPr="001116A5">
      <w:rPr>
        <w:rFonts w:ascii="Tahoma" w:hAnsi="Tahoma" w:cs="Tahoma"/>
        <w:b/>
        <w:bCs/>
        <w:sz w:val="20"/>
        <w:szCs w:val="20"/>
      </w:rPr>
      <w:t>SPECYFIKACJA WARUNKÓW ZAMÓWIENIA</w:t>
    </w:r>
  </w:p>
  <w:p w14:paraId="19B51AFC" w14:textId="05B79838" w:rsidR="00F85FDC" w:rsidRPr="001578B0" w:rsidRDefault="001578B0" w:rsidP="001578B0">
    <w:pPr>
      <w:pStyle w:val="Nagwek"/>
      <w:pBdr>
        <w:bottom w:val="single" w:sz="6" w:space="1" w:color="auto"/>
      </w:pBdr>
      <w:jc w:val="center"/>
      <w:rPr>
        <w:rFonts w:ascii="Tahoma" w:hAnsi="Tahoma" w:cs="Tahoma"/>
        <w:sz w:val="20"/>
        <w:szCs w:val="20"/>
      </w:rPr>
    </w:pPr>
    <w:bookmarkStart w:id="4" w:name="_Hlk202261380"/>
    <w:bookmarkEnd w:id="2"/>
    <w:bookmarkEnd w:id="3"/>
    <w:r>
      <w:rPr>
        <w:rFonts w:ascii="Tahoma" w:hAnsi="Tahoma" w:cs="Tahoma"/>
        <w:sz w:val="20"/>
        <w:szCs w:val="20"/>
      </w:rPr>
      <w:t>Zakup samochodu ciężarowego z zabudową hakową wraz z beczką asenizacyjną wciąganą hakiem</w:t>
    </w:r>
    <w:bookmarkEnd w:id="4"/>
    <w:r>
      <w:rPr>
        <w:rFonts w:ascii="Tahoma" w:hAnsi="Tahoma" w:cs="Tahoma"/>
        <w:sz w:val="20"/>
        <w:szCs w:val="20"/>
      </w:rPr>
      <w:t xml:space="preserve"> Znak sprawy: ZP-2/2025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A27CD"/>
    <w:multiLevelType w:val="hybridMultilevel"/>
    <w:tmpl w:val="4A30A51A"/>
    <w:lvl w:ilvl="0" w:tplc="440CE282">
      <w:start w:val="1"/>
      <w:numFmt w:val="lowerLetter"/>
      <w:lvlText w:val="%1)"/>
      <w:lvlJc w:val="left"/>
      <w:pPr>
        <w:ind w:left="150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" w15:restartNumberingAfterBreak="0">
    <w:nsid w:val="0879392E"/>
    <w:multiLevelType w:val="hybridMultilevel"/>
    <w:tmpl w:val="D91E0246"/>
    <w:lvl w:ilvl="0" w:tplc="7DDA96F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C3B5A96"/>
    <w:multiLevelType w:val="hybridMultilevel"/>
    <w:tmpl w:val="DB2EF7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74AB5"/>
    <w:multiLevelType w:val="hybridMultilevel"/>
    <w:tmpl w:val="ABA687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D9568C"/>
    <w:multiLevelType w:val="hybridMultilevel"/>
    <w:tmpl w:val="000060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D87AE5"/>
    <w:multiLevelType w:val="hybridMultilevel"/>
    <w:tmpl w:val="AACCFEE8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717A90"/>
    <w:multiLevelType w:val="hybridMultilevel"/>
    <w:tmpl w:val="B426889C"/>
    <w:lvl w:ilvl="0" w:tplc="681EBFA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13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  <w:rPr>
        <w:b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302B52"/>
    <w:multiLevelType w:val="hybridMultilevel"/>
    <w:tmpl w:val="E2569CE6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530"/>
        </w:tabs>
        <w:ind w:left="1530" w:hanging="45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F503DFF"/>
    <w:multiLevelType w:val="hybridMultilevel"/>
    <w:tmpl w:val="02967A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630EDE"/>
    <w:multiLevelType w:val="hybridMultilevel"/>
    <w:tmpl w:val="031CCC0C"/>
    <w:lvl w:ilvl="0" w:tplc="8FBCC0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420775"/>
    <w:multiLevelType w:val="hybridMultilevel"/>
    <w:tmpl w:val="E2569CE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D2C9BAC">
      <w:start w:val="1"/>
      <w:numFmt w:val="decimal"/>
      <w:lvlText w:val="%2."/>
      <w:lvlJc w:val="left"/>
      <w:pPr>
        <w:tabs>
          <w:tab w:val="num" w:pos="1530"/>
        </w:tabs>
        <w:ind w:left="1530" w:hanging="45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8C52C74"/>
    <w:multiLevelType w:val="hybridMultilevel"/>
    <w:tmpl w:val="662C000E"/>
    <w:lvl w:ilvl="0" w:tplc="5ADACC4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BB0571"/>
    <w:multiLevelType w:val="hybridMultilevel"/>
    <w:tmpl w:val="CC6866EE"/>
    <w:lvl w:ilvl="0" w:tplc="55BA34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58176CF"/>
    <w:multiLevelType w:val="hybridMultilevel"/>
    <w:tmpl w:val="657A75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B215CC"/>
    <w:multiLevelType w:val="hybridMultilevel"/>
    <w:tmpl w:val="7730FDDE"/>
    <w:lvl w:ilvl="0" w:tplc="C4A2148A">
      <w:start w:val="1"/>
      <w:numFmt w:val="decimal"/>
      <w:lvlText w:val="%1."/>
      <w:lvlJc w:val="left"/>
      <w:pPr>
        <w:ind w:left="786" w:hanging="360"/>
      </w:pPr>
      <w:rPr>
        <w:rFonts w:asciiTheme="minorHAnsi" w:hAnsiTheme="minorHAnsi" w:cs="Arial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6D911F22"/>
    <w:multiLevelType w:val="hybridMultilevel"/>
    <w:tmpl w:val="4420D9A2"/>
    <w:lvl w:ilvl="0" w:tplc="EE888E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46F05CE"/>
    <w:multiLevelType w:val="hybridMultilevel"/>
    <w:tmpl w:val="1274664A"/>
    <w:lvl w:ilvl="0" w:tplc="98E2934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sz w:val="24"/>
        <w:szCs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947473418">
    <w:abstractNumId w:val="6"/>
  </w:num>
  <w:num w:numId="2" w16cid:durableId="585846852">
    <w:abstractNumId w:val="1"/>
  </w:num>
  <w:num w:numId="3" w16cid:durableId="259607964">
    <w:abstractNumId w:val="16"/>
  </w:num>
  <w:num w:numId="4" w16cid:durableId="1381829221">
    <w:abstractNumId w:val="14"/>
  </w:num>
  <w:num w:numId="5" w16cid:durableId="501702107">
    <w:abstractNumId w:val="0"/>
  </w:num>
  <w:num w:numId="6" w16cid:durableId="1335304452">
    <w:abstractNumId w:val="9"/>
  </w:num>
  <w:num w:numId="7" w16cid:durableId="662970433">
    <w:abstractNumId w:val="2"/>
  </w:num>
  <w:num w:numId="8" w16cid:durableId="607348446">
    <w:abstractNumId w:val="13"/>
  </w:num>
  <w:num w:numId="9" w16cid:durableId="1754274723">
    <w:abstractNumId w:val="4"/>
  </w:num>
  <w:num w:numId="10" w16cid:durableId="815952958">
    <w:abstractNumId w:val="3"/>
  </w:num>
  <w:num w:numId="11" w16cid:durableId="1209416087">
    <w:abstractNumId w:val="10"/>
  </w:num>
  <w:num w:numId="12" w16cid:durableId="511721403">
    <w:abstractNumId w:val="8"/>
  </w:num>
  <w:num w:numId="13" w16cid:durableId="138570170">
    <w:abstractNumId w:val="12"/>
  </w:num>
  <w:num w:numId="14" w16cid:durableId="243226376">
    <w:abstractNumId w:val="5"/>
  </w:num>
  <w:num w:numId="15" w16cid:durableId="1645811164">
    <w:abstractNumId w:val="11"/>
  </w:num>
  <w:num w:numId="16" w16cid:durableId="181089633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68431020">
    <w:abstractNumId w:val="15"/>
  </w:num>
  <w:num w:numId="18" w16cid:durableId="51153298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W1oy3vt1DRaVpgZy03bDq9M8DdjnP2dR2iRKKJPeNC+e7vqN5EvpY3RHeX2fuIE3szOG0S0tuqqe+xVWi8qvkw==" w:salt="/ZAxBFirfPpbdGP0tlE9Ww==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D38"/>
    <w:rsid w:val="00004F2D"/>
    <w:rsid w:val="000111BB"/>
    <w:rsid w:val="00016523"/>
    <w:rsid w:val="00022D50"/>
    <w:rsid w:val="000519F5"/>
    <w:rsid w:val="0005668F"/>
    <w:rsid w:val="00071412"/>
    <w:rsid w:val="00093770"/>
    <w:rsid w:val="000A4FA3"/>
    <w:rsid w:val="000B09BF"/>
    <w:rsid w:val="000C6726"/>
    <w:rsid w:val="000D05AD"/>
    <w:rsid w:val="000E6B59"/>
    <w:rsid w:val="0010780D"/>
    <w:rsid w:val="00110F56"/>
    <w:rsid w:val="001116A5"/>
    <w:rsid w:val="001134F6"/>
    <w:rsid w:val="00133205"/>
    <w:rsid w:val="001422E5"/>
    <w:rsid w:val="001452E4"/>
    <w:rsid w:val="001578B0"/>
    <w:rsid w:val="001631C4"/>
    <w:rsid w:val="00187A8E"/>
    <w:rsid w:val="001966BC"/>
    <w:rsid w:val="001A457B"/>
    <w:rsid w:val="001A62E6"/>
    <w:rsid w:val="001A7315"/>
    <w:rsid w:val="001B5C6E"/>
    <w:rsid w:val="002124BB"/>
    <w:rsid w:val="00212F74"/>
    <w:rsid w:val="00216574"/>
    <w:rsid w:val="00216612"/>
    <w:rsid w:val="00216681"/>
    <w:rsid w:val="00242F65"/>
    <w:rsid w:val="0027307F"/>
    <w:rsid w:val="00281F77"/>
    <w:rsid w:val="00291F08"/>
    <w:rsid w:val="002B1688"/>
    <w:rsid w:val="002B5509"/>
    <w:rsid w:val="002F1082"/>
    <w:rsid w:val="00302223"/>
    <w:rsid w:val="00305FB4"/>
    <w:rsid w:val="00310855"/>
    <w:rsid w:val="0038068C"/>
    <w:rsid w:val="0038099D"/>
    <w:rsid w:val="00385D8A"/>
    <w:rsid w:val="003B0DDC"/>
    <w:rsid w:val="003B7EEE"/>
    <w:rsid w:val="003D5371"/>
    <w:rsid w:val="00414453"/>
    <w:rsid w:val="0042291D"/>
    <w:rsid w:val="00426531"/>
    <w:rsid w:val="0045147F"/>
    <w:rsid w:val="004A7FE4"/>
    <w:rsid w:val="004C3426"/>
    <w:rsid w:val="004D0076"/>
    <w:rsid w:val="004F0349"/>
    <w:rsid w:val="004F1567"/>
    <w:rsid w:val="0050427D"/>
    <w:rsid w:val="0055789E"/>
    <w:rsid w:val="0056222F"/>
    <w:rsid w:val="00575F4F"/>
    <w:rsid w:val="005875BA"/>
    <w:rsid w:val="00587607"/>
    <w:rsid w:val="0059535E"/>
    <w:rsid w:val="005A317D"/>
    <w:rsid w:val="005A4140"/>
    <w:rsid w:val="005A61B2"/>
    <w:rsid w:val="005B11C3"/>
    <w:rsid w:val="005B75D0"/>
    <w:rsid w:val="005D0B72"/>
    <w:rsid w:val="005D649D"/>
    <w:rsid w:val="005D6D9D"/>
    <w:rsid w:val="005E17BC"/>
    <w:rsid w:val="005E60A1"/>
    <w:rsid w:val="005F480B"/>
    <w:rsid w:val="00604B3A"/>
    <w:rsid w:val="00607D8C"/>
    <w:rsid w:val="00611076"/>
    <w:rsid w:val="00626E58"/>
    <w:rsid w:val="00632E03"/>
    <w:rsid w:val="00633801"/>
    <w:rsid w:val="00635887"/>
    <w:rsid w:val="00635906"/>
    <w:rsid w:val="00644804"/>
    <w:rsid w:val="006533B2"/>
    <w:rsid w:val="00663034"/>
    <w:rsid w:val="00681E29"/>
    <w:rsid w:val="00684169"/>
    <w:rsid w:val="00685940"/>
    <w:rsid w:val="00690C88"/>
    <w:rsid w:val="006C3869"/>
    <w:rsid w:val="006C50AC"/>
    <w:rsid w:val="006D2C98"/>
    <w:rsid w:val="006D722E"/>
    <w:rsid w:val="006E74AF"/>
    <w:rsid w:val="00707004"/>
    <w:rsid w:val="00710AB8"/>
    <w:rsid w:val="00724A8F"/>
    <w:rsid w:val="00740718"/>
    <w:rsid w:val="00747621"/>
    <w:rsid w:val="00751202"/>
    <w:rsid w:val="00751B87"/>
    <w:rsid w:val="00776183"/>
    <w:rsid w:val="00777A42"/>
    <w:rsid w:val="0079033E"/>
    <w:rsid w:val="007A1FCF"/>
    <w:rsid w:val="007A2A0A"/>
    <w:rsid w:val="007A6189"/>
    <w:rsid w:val="007B1EF9"/>
    <w:rsid w:val="007B3004"/>
    <w:rsid w:val="007B4F54"/>
    <w:rsid w:val="007C2D91"/>
    <w:rsid w:val="007F4020"/>
    <w:rsid w:val="0080624E"/>
    <w:rsid w:val="00810284"/>
    <w:rsid w:val="00827137"/>
    <w:rsid w:val="00827417"/>
    <w:rsid w:val="00834A63"/>
    <w:rsid w:val="00843776"/>
    <w:rsid w:val="00857452"/>
    <w:rsid w:val="00872DB0"/>
    <w:rsid w:val="00877A89"/>
    <w:rsid w:val="008B080B"/>
    <w:rsid w:val="008C6BD5"/>
    <w:rsid w:val="008E2F5E"/>
    <w:rsid w:val="008E469E"/>
    <w:rsid w:val="008F3591"/>
    <w:rsid w:val="00900396"/>
    <w:rsid w:val="00901FF5"/>
    <w:rsid w:val="00902011"/>
    <w:rsid w:val="0090576E"/>
    <w:rsid w:val="00907C37"/>
    <w:rsid w:val="00936244"/>
    <w:rsid w:val="00940DBF"/>
    <w:rsid w:val="00963E28"/>
    <w:rsid w:val="009671D1"/>
    <w:rsid w:val="00992BBF"/>
    <w:rsid w:val="009E0DB2"/>
    <w:rsid w:val="009E286E"/>
    <w:rsid w:val="00A1311D"/>
    <w:rsid w:val="00A1475E"/>
    <w:rsid w:val="00A15424"/>
    <w:rsid w:val="00A20033"/>
    <w:rsid w:val="00A22C6B"/>
    <w:rsid w:val="00A43FCF"/>
    <w:rsid w:val="00A7146C"/>
    <w:rsid w:val="00A814E1"/>
    <w:rsid w:val="00A959DA"/>
    <w:rsid w:val="00AA56D3"/>
    <w:rsid w:val="00AB1883"/>
    <w:rsid w:val="00AC069E"/>
    <w:rsid w:val="00AC2845"/>
    <w:rsid w:val="00AC63D0"/>
    <w:rsid w:val="00AE279B"/>
    <w:rsid w:val="00AE4835"/>
    <w:rsid w:val="00AF0A5D"/>
    <w:rsid w:val="00B32C5F"/>
    <w:rsid w:val="00B33A9D"/>
    <w:rsid w:val="00B3611C"/>
    <w:rsid w:val="00B44D38"/>
    <w:rsid w:val="00B5797A"/>
    <w:rsid w:val="00B60479"/>
    <w:rsid w:val="00B84368"/>
    <w:rsid w:val="00B90328"/>
    <w:rsid w:val="00BA0B1E"/>
    <w:rsid w:val="00BB0E8B"/>
    <w:rsid w:val="00BB3C95"/>
    <w:rsid w:val="00BD3798"/>
    <w:rsid w:val="00BD5664"/>
    <w:rsid w:val="00BE262D"/>
    <w:rsid w:val="00C00074"/>
    <w:rsid w:val="00C16820"/>
    <w:rsid w:val="00C2166D"/>
    <w:rsid w:val="00C21B4A"/>
    <w:rsid w:val="00C22DC9"/>
    <w:rsid w:val="00C3491B"/>
    <w:rsid w:val="00C61C74"/>
    <w:rsid w:val="00C92D1E"/>
    <w:rsid w:val="00CA5D3A"/>
    <w:rsid w:val="00CB18BA"/>
    <w:rsid w:val="00CB20EA"/>
    <w:rsid w:val="00CF255D"/>
    <w:rsid w:val="00CF78D2"/>
    <w:rsid w:val="00CF7F12"/>
    <w:rsid w:val="00D02D12"/>
    <w:rsid w:val="00D1046E"/>
    <w:rsid w:val="00D10F20"/>
    <w:rsid w:val="00D21174"/>
    <w:rsid w:val="00D329D8"/>
    <w:rsid w:val="00D41177"/>
    <w:rsid w:val="00D477D9"/>
    <w:rsid w:val="00D50435"/>
    <w:rsid w:val="00D55BBF"/>
    <w:rsid w:val="00D70889"/>
    <w:rsid w:val="00D75DE3"/>
    <w:rsid w:val="00D8254C"/>
    <w:rsid w:val="00D96639"/>
    <w:rsid w:val="00DA0B73"/>
    <w:rsid w:val="00DB1DB2"/>
    <w:rsid w:val="00DB2438"/>
    <w:rsid w:val="00DB2A0E"/>
    <w:rsid w:val="00DB5006"/>
    <w:rsid w:val="00DB7E9F"/>
    <w:rsid w:val="00DC0BC5"/>
    <w:rsid w:val="00DC3E8D"/>
    <w:rsid w:val="00DE2699"/>
    <w:rsid w:val="00E029EF"/>
    <w:rsid w:val="00E164E4"/>
    <w:rsid w:val="00E4357E"/>
    <w:rsid w:val="00E47286"/>
    <w:rsid w:val="00E57138"/>
    <w:rsid w:val="00E6092C"/>
    <w:rsid w:val="00E6351D"/>
    <w:rsid w:val="00E747E8"/>
    <w:rsid w:val="00E80305"/>
    <w:rsid w:val="00E81EFF"/>
    <w:rsid w:val="00E97191"/>
    <w:rsid w:val="00EC5363"/>
    <w:rsid w:val="00EE61E9"/>
    <w:rsid w:val="00F0051A"/>
    <w:rsid w:val="00F0116C"/>
    <w:rsid w:val="00F124A4"/>
    <w:rsid w:val="00F23F54"/>
    <w:rsid w:val="00F702E5"/>
    <w:rsid w:val="00F85FDC"/>
    <w:rsid w:val="00FE7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9CEDCD"/>
  <w15:docId w15:val="{23D73EAA-5E5B-4155-B847-A6589EC5C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4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44D38"/>
    <w:pPr>
      <w:ind w:left="708"/>
    </w:pPr>
  </w:style>
  <w:style w:type="paragraph" w:styleId="Podtytu">
    <w:name w:val="Subtitle"/>
    <w:aliases w:val="Podtytuł 1"/>
    <w:basedOn w:val="Normalny"/>
    <w:next w:val="Normalny"/>
    <w:link w:val="PodtytuZnak"/>
    <w:qFormat/>
    <w:rsid w:val="00B44D38"/>
    <w:pPr>
      <w:spacing w:after="60"/>
      <w:jc w:val="both"/>
      <w:outlineLvl w:val="1"/>
    </w:pPr>
    <w:rPr>
      <w:rFonts w:ascii="Arial" w:hAnsi="Arial"/>
      <w:b/>
      <w:sz w:val="28"/>
      <w:u w:val="single"/>
    </w:rPr>
  </w:style>
  <w:style w:type="character" w:customStyle="1" w:styleId="PodtytuZnak">
    <w:name w:val="Podtytuł Znak"/>
    <w:aliases w:val="Podtytuł 1 Znak"/>
    <w:basedOn w:val="Domylnaczcionkaakapitu"/>
    <w:link w:val="Podtytu"/>
    <w:rsid w:val="00B44D38"/>
    <w:rPr>
      <w:rFonts w:ascii="Arial" w:eastAsia="Times New Roman" w:hAnsi="Arial" w:cs="Times New Roman"/>
      <w:b/>
      <w:sz w:val="28"/>
      <w:szCs w:val="24"/>
      <w:u w:val="single"/>
      <w:lang w:eastAsia="pl-PL"/>
    </w:rPr>
  </w:style>
  <w:style w:type="paragraph" w:styleId="Nagwek">
    <w:name w:val="header"/>
    <w:basedOn w:val="Normalny"/>
    <w:link w:val="NagwekZnak"/>
    <w:unhideWhenUsed/>
    <w:rsid w:val="00B44D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44D3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44D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44D3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F156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F156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F156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74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7452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E46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E469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E469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E46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E469E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38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950</Words>
  <Characters>5702</Characters>
  <Application>Microsoft Office Word</Application>
  <DocSecurity>8</DocSecurity>
  <Lines>47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2</vt:i4>
      </vt:variant>
    </vt:vector>
  </HeadingPairs>
  <TitlesOfParts>
    <vt:vector size="3" baseType="lpstr">
      <vt:lpstr/>
      <vt:lpstr>    </vt:lpstr>
      <vt:lpstr>    Opis przedmiotu zamówienia.</vt:lpstr>
    </vt:vector>
  </TitlesOfParts>
  <Company/>
  <LinksUpToDate>false</LinksUpToDate>
  <CharactersWithSpaces>6639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</dc:creator>
  <cp:lastModifiedBy>Michal</cp:lastModifiedBy>
  <cp:revision>6</cp:revision>
  <dcterms:created xsi:type="dcterms:W3CDTF">2025-07-04T09:31:00Z</dcterms:created>
  <dcterms:modified xsi:type="dcterms:W3CDTF">2025-07-07T11:47:00Z</dcterms:modified>
</cp:coreProperties>
</file>