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2078B">
      <w:pPr>
        <w:spacing w:before="120" w:after="120" w:line="360" w:lineRule="auto"/>
        <w:ind w:left="598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 w:rsidR="00543FD4">
        <w:rPr>
          <w:color w:val="000000"/>
          <w:u w:color="000000"/>
        </w:rPr>
        <w:t>Załącznik Nr 4 do zarządzenia Nr 4/26</w:t>
      </w:r>
      <w:r w:rsidR="00543FD4">
        <w:rPr>
          <w:color w:val="000000"/>
          <w:u w:color="000000"/>
        </w:rPr>
        <w:br/>
        <w:t>Burmistrza Przemkowa</w:t>
      </w:r>
      <w:r w:rsidR="00543FD4">
        <w:rPr>
          <w:color w:val="000000"/>
          <w:u w:color="000000"/>
        </w:rPr>
        <w:br/>
        <w:t>z dnia 16 stycznia 2026 r.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Administrator Pani/Pana danych: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Burmistrz Przemkowa, z siedzibą w Urzędzie Miejskim w Przemkowie, Plac Wolności 25, 59-170 Przemków, tel. 76 83 19 210, p.info@przemkow.pl.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Inspektor Ochrony Danych: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Kontakt we wszelkich sprawach związanych z ochroną danych pod adresem: iod@przemkow.pl lub pod numerem wskazanym na stronie internetowej administratora.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Dane osobowe gromadzone i przetwarzane są na podstawie: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art. 6 ust. 1 lit. c) RODO wypełnienie obowiązku prawnego ciążącego na administratorze</w:t>
      </w:r>
    </w:p>
    <w:p w:rsidR="00A77B3E" w:rsidRDefault="00543FD4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przeprowadzenie konkursu na stanowisko dyrektora instytucji kultury zgodnie z:</w:t>
      </w:r>
    </w:p>
    <w:p w:rsidR="00A77B3E" w:rsidRDefault="00543FD4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ustawą z dnia 26 czerwca 1974 r. - Kodeks pracy</w:t>
      </w:r>
    </w:p>
    <w:p w:rsidR="00A77B3E" w:rsidRDefault="00543FD4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art. 15 i 16 ustawy z dnia 25 października 1991 r. o organizowaniu i prowadzeniu działalności kulturalnej,</w:t>
      </w:r>
    </w:p>
    <w:p w:rsidR="00A77B3E" w:rsidRDefault="00543FD4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archiwizacja danych zgodnie z:</w:t>
      </w:r>
    </w:p>
    <w:p w:rsidR="00A77B3E" w:rsidRDefault="00543FD4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ustawa z dnia 14 lipca 1983 r. o narodowym zasobie archiwalnym i archiwach,</w:t>
      </w:r>
    </w:p>
    <w:p w:rsidR="00A77B3E" w:rsidRDefault="00543FD4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rozporządzeniem Prezesa Rady Ministrów z dnia 18 stycznia 2011 r. w sprawie instrukcji kancelaryjnej, jednolitych rzeczowych wykazów akt oraz instrukcji w sprawie organizacji i zakresu działania archiwów zakładowych.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Okres przechowywania: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Dane osobowe będą przechowywane przez okres 5 lat, licząc od pierwszego stycznia roku następującego po roku zakończenia sprawy. Po tym okresie dane zostaną przekazane do archiwum państwowego, zgodnie z przepisami ustawy o narodowym zasobie archiwalnym i archiwach.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Odbiorcy: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Podmioty z którymi administrator zawarł umowy powierzenia</w:t>
      </w:r>
    </w:p>
    <w:p w:rsidR="00A77B3E" w:rsidRDefault="00543FD4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Hosting platformy BIP, strony internetowej oraz poczty e-mail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Przysługujące Pani/Panu prawa: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Prawo żądania dostępu do danych.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Prawo żądania sprostowania danych.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Prawo żądania usunięcia danych.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Prawo żądania ograniczenia przetwarzania.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Prawo wniesienia sprzeciwu wobec przetwarzania danych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Prawo do wniesienia skargi do organu nadzorczego – Prezesa Urzędu Ochrony Danych Osobowych z siedzibą ul. Stawki 2, 00-193 Warszawa.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Informacja o wycofaniu zgody na przetwarzanie danych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W przypadku danych przetwarzanych na podstawie zgody przysługuje Pani/Panu prawo do cofnięcia zgody w dowolnym momencie, bez wpływu na zgodność z prawem przetwarzania, którego dokonano na podstawie zgody przed jej cofnięciem.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Obowiązek podania danych: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Podanie przez Panią/Pana danych osobowych wynikających z przepisów prawa jest warunkiem uwzględnienia Pana/Pani kandydatury w procesie rekrutacji w konkursie na stanowisko dyrektora. Konsekwencją niepodania </w:t>
      </w:r>
      <w:r>
        <w:rPr>
          <w:color w:val="000000"/>
          <w:u w:color="000000"/>
        </w:rPr>
        <w:lastRenderedPageBreak/>
        <w:t>danych osobowych będzie brak możliwości aplikowania na stanowisko. Podanie danych niewynikających z przepisów prawa jest dobrowolne.</w:t>
      </w:r>
    </w:p>
    <w:p w:rsidR="00E507D6" w:rsidRDefault="00E507D6">
      <w:pPr>
        <w:spacing w:before="120" w:after="120"/>
        <w:ind w:firstLine="227"/>
        <w:jc w:val="left"/>
        <w:rPr>
          <w:color w:val="000000"/>
          <w:u w:color="000000"/>
        </w:rPr>
      </w:pP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OŚWIADCZENIE KANDYDATA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O ZAPOZNANIU SIĘ Z TREŚCIĄ KLAUZULI INFORMACYJNEJ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Ja niżej podpisana/podpisany oświadczam, iż zapoznałam/zapoznałem się z treścią klauzuli informacyjnej dotyczącej przetwarzania moich danych osobowych przez Burmistrza Przemkowa.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(data i czytelny podpis)</w:t>
      </w:r>
    </w:p>
    <w:sectPr w:rsidR="00A77B3E" w:rsidSect="003B31F4">
      <w:footerReference w:type="default" r:id="rId6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EA3" w:rsidRDefault="00C47EA3" w:rsidP="003B31F4">
      <w:r>
        <w:separator/>
      </w:r>
    </w:p>
  </w:endnote>
  <w:endnote w:type="continuationSeparator" w:id="0">
    <w:p w:rsidR="00C47EA3" w:rsidRDefault="00C47EA3" w:rsidP="003B3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804"/>
      <w:gridCol w:w="3402"/>
    </w:tblGrid>
    <w:tr w:rsidR="003B31F4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left"/>
            <w:rPr>
              <w:sz w:val="18"/>
            </w:rPr>
          </w:pPr>
          <w:r>
            <w:rPr>
              <w:sz w:val="18"/>
            </w:rPr>
            <w:t>Id: D7C97F0A-007C-4091-AC30-20F16A354FDB.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E2078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E2078B">
            <w:rPr>
              <w:sz w:val="18"/>
            </w:rPr>
            <w:fldChar w:fldCharType="separate"/>
          </w:r>
          <w:r w:rsidR="00E507D6">
            <w:rPr>
              <w:noProof/>
              <w:sz w:val="18"/>
            </w:rPr>
            <w:t>2</w:t>
          </w:r>
          <w:r w:rsidR="00E2078B">
            <w:rPr>
              <w:sz w:val="18"/>
            </w:rPr>
            <w:fldChar w:fldCharType="end"/>
          </w:r>
        </w:p>
      </w:tc>
    </w:tr>
  </w:tbl>
  <w:p w:rsidR="003B31F4" w:rsidRDefault="003B31F4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EA3" w:rsidRDefault="00C47EA3" w:rsidP="003B31F4">
      <w:r>
        <w:separator/>
      </w:r>
    </w:p>
  </w:footnote>
  <w:footnote w:type="continuationSeparator" w:id="0">
    <w:p w:rsidR="00C47EA3" w:rsidRDefault="00C47EA3" w:rsidP="003B31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B31F4"/>
    <w:rsid w:val="00543FD4"/>
    <w:rsid w:val="00A77B3E"/>
    <w:rsid w:val="00C47EA3"/>
    <w:rsid w:val="00CA2A55"/>
    <w:rsid w:val="00E2078B"/>
    <w:rsid w:val="00E2476A"/>
    <w:rsid w:val="00E5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B31F4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Przemkowa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4/26 z dnia 16 stycznia 2026 r.</dc:title>
  <dc:subject>w sprawie ogłoszenia konkursu na stanowisko dyrektora Przemkowskiego Ośrodka Kultury i^Biblioteki oraz określenia regulaminu konkursu</dc:subject>
  <dc:creator>Marta</dc:creator>
  <cp:lastModifiedBy>Marta</cp:lastModifiedBy>
  <cp:revision>4</cp:revision>
  <dcterms:created xsi:type="dcterms:W3CDTF">2026-01-16T10:27:00Z</dcterms:created>
  <dcterms:modified xsi:type="dcterms:W3CDTF">2026-01-16T10:32:00Z</dcterms:modified>
  <cp:category>Akt prawny</cp:category>
</cp:coreProperties>
</file>