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677BDA" w14:textId="77777777" w:rsidR="00CE203A" w:rsidRPr="007204B8" w:rsidRDefault="003F051C" w:rsidP="001F1376">
      <w:pPr>
        <w:spacing w:before="120" w:after="120" w:line="288" w:lineRule="auto"/>
        <w:jc w:val="right"/>
        <w:rPr>
          <w:rFonts w:ascii="Arial" w:hAnsi="Arial" w:cs="Arial"/>
          <w:b/>
          <w:bCs/>
          <w:szCs w:val="20"/>
          <w:lang w:val="pl-PL"/>
        </w:rPr>
      </w:pPr>
      <w:r w:rsidRPr="007204B8">
        <w:rPr>
          <w:rFonts w:ascii="Arial" w:hAnsi="Arial" w:cs="Arial"/>
          <w:b/>
          <w:bCs/>
          <w:szCs w:val="20"/>
          <w:lang w:val="pl-PL"/>
        </w:rPr>
        <w:t>Załącznik nr 3 do Zaproszenia</w:t>
      </w:r>
    </w:p>
    <w:p w14:paraId="01073384" w14:textId="511831CF" w:rsidR="00CE203A" w:rsidRPr="007204B8" w:rsidRDefault="003F051C" w:rsidP="001F1376">
      <w:pPr>
        <w:pStyle w:val="Tytu"/>
        <w:spacing w:before="120" w:after="120" w:line="288" w:lineRule="auto"/>
        <w:contextualSpacing w:val="0"/>
        <w:jc w:val="center"/>
        <w:rPr>
          <w:rFonts w:ascii="Arial" w:hAnsi="Arial" w:cs="Arial"/>
          <w:b/>
          <w:bCs/>
          <w:sz w:val="24"/>
          <w:szCs w:val="24"/>
          <w:lang w:val="pl-PL"/>
        </w:rPr>
      </w:pPr>
      <w:r w:rsidRPr="007204B8">
        <w:rPr>
          <w:rFonts w:ascii="Arial" w:hAnsi="Arial" w:cs="Arial"/>
          <w:b/>
          <w:bCs/>
          <w:sz w:val="24"/>
          <w:szCs w:val="24"/>
          <w:lang w:val="pl-PL"/>
        </w:rPr>
        <w:t>Wzór umowy</w:t>
      </w:r>
    </w:p>
    <w:p w14:paraId="0C4FEFDA" w14:textId="77777777" w:rsidR="00CE203A" w:rsidRPr="007204B8" w:rsidRDefault="003F051C" w:rsidP="001F1376">
      <w:pPr>
        <w:spacing w:before="120" w:after="120" w:line="288" w:lineRule="auto"/>
        <w:jc w:val="center"/>
        <w:rPr>
          <w:rFonts w:ascii="Arial" w:hAnsi="Arial" w:cs="Arial"/>
          <w:szCs w:val="20"/>
          <w:lang w:val="pl-PL"/>
        </w:rPr>
      </w:pPr>
      <w:r w:rsidRPr="007204B8">
        <w:rPr>
          <w:rFonts w:ascii="Arial" w:hAnsi="Arial" w:cs="Arial"/>
          <w:b/>
          <w:szCs w:val="20"/>
          <w:lang w:val="pl-PL"/>
        </w:rPr>
        <w:t>UMOWA NR ........................................................</w:t>
      </w:r>
    </w:p>
    <w:p w14:paraId="71B127B4" w14:textId="77777777" w:rsidR="00CE203A" w:rsidRPr="007204B8" w:rsidRDefault="003F051C" w:rsidP="001F1376">
      <w:pPr>
        <w:spacing w:before="120" w:after="120" w:line="288" w:lineRule="auto"/>
        <w:jc w:val="both"/>
        <w:rPr>
          <w:rFonts w:ascii="Arial" w:hAnsi="Arial" w:cs="Arial"/>
          <w:szCs w:val="20"/>
          <w:lang w:val="pl-PL"/>
        </w:rPr>
      </w:pPr>
      <w:r w:rsidRPr="007204B8">
        <w:rPr>
          <w:rFonts w:ascii="Arial" w:hAnsi="Arial" w:cs="Arial"/>
          <w:szCs w:val="20"/>
          <w:lang w:val="pl-PL"/>
        </w:rPr>
        <w:t>Zawarta w dniu ................................ 2026 r. w Skarszewach pomiędzy:</w:t>
      </w:r>
    </w:p>
    <w:p w14:paraId="344D21DC" w14:textId="77777777" w:rsidR="00CE203A" w:rsidRPr="007204B8" w:rsidRDefault="003F051C" w:rsidP="001F1376">
      <w:pPr>
        <w:spacing w:before="120" w:after="120" w:line="288" w:lineRule="auto"/>
        <w:jc w:val="both"/>
        <w:rPr>
          <w:rFonts w:ascii="Arial" w:hAnsi="Arial" w:cs="Arial"/>
          <w:szCs w:val="20"/>
          <w:lang w:val="pl-PL"/>
        </w:rPr>
      </w:pPr>
      <w:r w:rsidRPr="007204B8">
        <w:rPr>
          <w:rFonts w:ascii="Arial" w:hAnsi="Arial" w:cs="Arial"/>
          <w:szCs w:val="20"/>
          <w:lang w:val="pl-PL"/>
        </w:rPr>
        <w:t>Gminnym Ośrodkiem Zdrowia w Skarszewach, ul. Dworcowa 11, 83-250 Skarszewy, wpisanym do rejestru stowarzyszeń, innych organizacji społecznych i zawodowych, fundacji oraz samodzielnych publicznych zakładów opieki zdrowotnej pod numerem KRS 0000005148, NIP 5921871206, REGON 190065495, reprezentowanym przez:</w:t>
      </w:r>
    </w:p>
    <w:p w14:paraId="0E18C194" w14:textId="77777777" w:rsidR="00CE203A" w:rsidRPr="007204B8" w:rsidRDefault="003F051C" w:rsidP="001F1376">
      <w:pPr>
        <w:spacing w:before="120" w:after="120" w:line="288" w:lineRule="auto"/>
        <w:jc w:val="both"/>
        <w:rPr>
          <w:rFonts w:ascii="Arial" w:hAnsi="Arial" w:cs="Arial"/>
          <w:szCs w:val="20"/>
          <w:lang w:val="pl-PL"/>
        </w:rPr>
      </w:pPr>
      <w:r w:rsidRPr="007204B8">
        <w:rPr>
          <w:rFonts w:ascii="Arial" w:hAnsi="Arial" w:cs="Arial"/>
          <w:szCs w:val="20"/>
          <w:lang w:val="pl-PL"/>
        </w:rPr>
        <w:t>........................................................ – Dyrektora GOZ w Skarszewach,</w:t>
      </w:r>
    </w:p>
    <w:p w14:paraId="66C6F745" w14:textId="77777777" w:rsidR="00CE203A" w:rsidRPr="007204B8" w:rsidRDefault="003F051C" w:rsidP="001F1376">
      <w:pPr>
        <w:spacing w:before="120" w:after="120" w:line="288" w:lineRule="auto"/>
        <w:rPr>
          <w:rFonts w:ascii="Arial" w:hAnsi="Arial" w:cs="Arial"/>
          <w:szCs w:val="20"/>
          <w:lang w:val="pl-PL"/>
        </w:rPr>
      </w:pPr>
      <w:r w:rsidRPr="007204B8">
        <w:rPr>
          <w:rFonts w:ascii="Arial" w:hAnsi="Arial" w:cs="Arial"/>
          <w:szCs w:val="20"/>
          <w:lang w:val="pl-PL"/>
        </w:rPr>
        <w:t xml:space="preserve">zwanym dalej </w:t>
      </w:r>
      <w:r w:rsidRPr="007204B8">
        <w:rPr>
          <w:rFonts w:ascii="Arial" w:hAnsi="Arial" w:cs="Arial"/>
          <w:b/>
          <w:bCs/>
          <w:szCs w:val="20"/>
          <w:lang w:val="pl-PL"/>
        </w:rPr>
        <w:t>„Zamawiającym”</w:t>
      </w:r>
      <w:r w:rsidRPr="007204B8">
        <w:rPr>
          <w:rFonts w:ascii="Arial" w:hAnsi="Arial" w:cs="Arial"/>
          <w:szCs w:val="20"/>
          <w:lang w:val="pl-PL"/>
        </w:rPr>
        <w:t>,</w:t>
      </w:r>
      <w:r w:rsidRPr="007204B8">
        <w:rPr>
          <w:rFonts w:ascii="Arial" w:hAnsi="Arial" w:cs="Arial"/>
          <w:szCs w:val="20"/>
          <w:lang w:val="pl-PL"/>
        </w:rPr>
        <w:br/>
        <w:t>a</w:t>
      </w:r>
    </w:p>
    <w:p w14:paraId="7A090E38" w14:textId="77777777" w:rsidR="00CE203A" w:rsidRPr="007204B8" w:rsidRDefault="003F051C" w:rsidP="001F1376">
      <w:pPr>
        <w:spacing w:before="120" w:after="120" w:line="288" w:lineRule="auto"/>
        <w:jc w:val="both"/>
        <w:rPr>
          <w:rFonts w:ascii="Arial" w:hAnsi="Arial" w:cs="Arial"/>
          <w:szCs w:val="20"/>
          <w:lang w:val="pl-PL"/>
        </w:rPr>
      </w:pPr>
      <w:r w:rsidRPr="007204B8">
        <w:rPr>
          <w:rFonts w:ascii="Arial" w:hAnsi="Arial" w:cs="Arial"/>
          <w:szCs w:val="20"/>
          <w:lang w:val="pl-PL"/>
        </w:rPr>
        <w:t>........................................................, z siedzibą w ........................................................, wpisanym do ........................................................ pod numerem ................................, NIP ................................, REGON ................................, reprezentowanym przez ........................................................,</w:t>
      </w:r>
    </w:p>
    <w:p w14:paraId="487379B9" w14:textId="77777777" w:rsidR="00CE203A" w:rsidRPr="007204B8" w:rsidRDefault="003F051C" w:rsidP="001F1376">
      <w:pPr>
        <w:spacing w:before="120" w:after="120" w:line="288" w:lineRule="auto"/>
        <w:jc w:val="both"/>
        <w:rPr>
          <w:rFonts w:ascii="Arial" w:hAnsi="Arial" w:cs="Arial"/>
          <w:szCs w:val="20"/>
          <w:lang w:val="pl-PL"/>
        </w:rPr>
      </w:pPr>
      <w:r w:rsidRPr="007204B8">
        <w:rPr>
          <w:rFonts w:ascii="Arial" w:hAnsi="Arial" w:cs="Arial"/>
          <w:szCs w:val="20"/>
          <w:lang w:val="pl-PL"/>
        </w:rPr>
        <w:t xml:space="preserve">zwanym dalej </w:t>
      </w:r>
      <w:r w:rsidRPr="007204B8">
        <w:rPr>
          <w:rFonts w:ascii="Arial" w:hAnsi="Arial" w:cs="Arial"/>
          <w:b/>
          <w:bCs/>
          <w:szCs w:val="20"/>
          <w:lang w:val="pl-PL"/>
        </w:rPr>
        <w:t>„Wykonawcą”</w:t>
      </w:r>
      <w:r w:rsidRPr="007204B8">
        <w:rPr>
          <w:rFonts w:ascii="Arial" w:hAnsi="Arial" w:cs="Arial"/>
          <w:szCs w:val="20"/>
          <w:lang w:val="pl-PL"/>
        </w:rPr>
        <w:t>, łącznie zwanymi „Stronami”.</w:t>
      </w:r>
    </w:p>
    <w:p w14:paraId="11117FF5" w14:textId="77777777" w:rsidR="00CE203A" w:rsidRPr="007204B8" w:rsidRDefault="003F051C" w:rsidP="001F1376">
      <w:pPr>
        <w:spacing w:before="120" w:after="120" w:line="288" w:lineRule="auto"/>
        <w:jc w:val="both"/>
        <w:rPr>
          <w:rFonts w:ascii="Arial" w:hAnsi="Arial" w:cs="Arial"/>
          <w:szCs w:val="20"/>
          <w:lang w:val="pl-PL"/>
        </w:rPr>
      </w:pPr>
      <w:r w:rsidRPr="007204B8">
        <w:rPr>
          <w:rFonts w:ascii="Arial" w:hAnsi="Arial" w:cs="Arial"/>
          <w:szCs w:val="20"/>
          <w:lang w:val="pl-PL"/>
        </w:rPr>
        <w:t xml:space="preserve">Umowę zawarto w wyniku wyboru oferty w zapytaniu ofertowym na dostawę sprzętu komputerowego i drukarek w ramach projektu </w:t>
      </w:r>
      <w:proofErr w:type="spellStart"/>
      <w:r w:rsidRPr="007204B8">
        <w:rPr>
          <w:rFonts w:ascii="Arial" w:hAnsi="Arial" w:cs="Arial"/>
          <w:szCs w:val="20"/>
          <w:lang w:val="pl-PL"/>
        </w:rPr>
        <w:t>FEnIKS</w:t>
      </w:r>
      <w:proofErr w:type="spellEnd"/>
      <w:r w:rsidRPr="007204B8">
        <w:rPr>
          <w:rFonts w:ascii="Arial" w:hAnsi="Arial" w:cs="Arial"/>
          <w:szCs w:val="20"/>
          <w:lang w:val="pl-PL"/>
        </w:rPr>
        <w:t>, przeprowadzonym na podstawie regulaminu udzielania zamówień obowiązującego u Zamawiającego, poza zakresem stosowania ustawy Prawo zamówień publicznych.</w:t>
      </w:r>
    </w:p>
    <w:p w14:paraId="246130B9" w14:textId="77777777" w:rsidR="001F1376" w:rsidRPr="007204B8" w:rsidRDefault="001F1376" w:rsidP="001F1376">
      <w:pPr>
        <w:pStyle w:val="Nagwek1"/>
        <w:spacing w:before="120" w:after="120" w:line="288" w:lineRule="auto"/>
        <w:jc w:val="center"/>
        <w:rPr>
          <w:rFonts w:ascii="Arial" w:hAnsi="Arial" w:cs="Arial"/>
          <w:sz w:val="20"/>
          <w:szCs w:val="20"/>
          <w:lang w:val="pl-PL"/>
        </w:rPr>
      </w:pPr>
    </w:p>
    <w:p w14:paraId="676693FF" w14:textId="78C122CE" w:rsidR="00CE203A" w:rsidRPr="007204B8" w:rsidRDefault="003F051C" w:rsidP="001F1376">
      <w:pPr>
        <w:pStyle w:val="Nagwek1"/>
        <w:spacing w:before="120" w:after="120" w:line="288" w:lineRule="auto"/>
        <w:jc w:val="center"/>
        <w:rPr>
          <w:rFonts w:ascii="Arial" w:hAnsi="Arial" w:cs="Arial"/>
          <w:sz w:val="20"/>
          <w:szCs w:val="20"/>
          <w:lang w:val="pl-PL"/>
        </w:rPr>
      </w:pPr>
      <w:r w:rsidRPr="007204B8">
        <w:rPr>
          <w:rFonts w:ascii="Arial" w:hAnsi="Arial" w:cs="Arial"/>
          <w:sz w:val="20"/>
          <w:szCs w:val="20"/>
          <w:lang w:val="pl-PL"/>
        </w:rPr>
        <w:t>§ 1</w:t>
      </w:r>
      <w:r w:rsidRPr="007204B8">
        <w:rPr>
          <w:rFonts w:ascii="Arial" w:hAnsi="Arial" w:cs="Arial"/>
          <w:sz w:val="20"/>
          <w:szCs w:val="20"/>
          <w:lang w:val="pl-PL"/>
        </w:rPr>
        <w:br/>
        <w:t>Przedmiot umowy</w:t>
      </w:r>
    </w:p>
    <w:p w14:paraId="4B129794" w14:textId="77777777" w:rsidR="001F1376" w:rsidRPr="007204B8" w:rsidRDefault="003F051C" w:rsidP="001F1376">
      <w:pPr>
        <w:pStyle w:val="Akapitzlist"/>
        <w:numPr>
          <w:ilvl w:val="0"/>
          <w:numId w:val="10"/>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Wykonawca zobowiązuje się dostarczyć, wydać i przenieść na Zamawiającego własność fabrycznie nowego sprzętu komputerowego i drukarek wraz z wymaganym wyposażeniem i licencjami, zgodnie z ofertą stanowiącą Załącznik nr 1 oraz Szczegółowym Opisem Przedmiotu Zamówienia, zwanym dalej „OPZ”, stanowiącym Załącznik nr 2 do Umowy.</w:t>
      </w:r>
    </w:p>
    <w:p w14:paraId="2B806DF0" w14:textId="2C568570" w:rsidR="00CE203A" w:rsidRPr="007204B8" w:rsidRDefault="003F051C" w:rsidP="006319BE">
      <w:pPr>
        <w:pStyle w:val="Akapitzlist"/>
        <w:numPr>
          <w:ilvl w:val="0"/>
          <w:numId w:val="10"/>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Umowa obejmuje następujące części zamówienia</w:t>
      </w:r>
      <w:r w:rsidR="001F1376" w:rsidRPr="007204B8">
        <w:rPr>
          <w:rStyle w:val="Odwoanieprzypisudolnego"/>
          <w:rFonts w:ascii="Arial" w:hAnsi="Arial" w:cs="Arial"/>
          <w:szCs w:val="20"/>
          <w:lang w:val="pl-PL"/>
        </w:rPr>
        <w:footnoteReference w:id="1"/>
      </w:r>
      <w:r w:rsidRPr="007204B8">
        <w:rPr>
          <w:rFonts w:ascii="Arial" w:hAnsi="Arial" w:cs="Arial"/>
          <w:szCs w:val="20"/>
          <w:lang w:val="pl-PL"/>
        </w:rPr>
        <w:t>:</w:t>
      </w:r>
    </w:p>
    <w:p w14:paraId="11A14F62" w14:textId="0FC5495C" w:rsidR="001F1376" w:rsidRPr="007204B8" w:rsidRDefault="001F1376" w:rsidP="006319BE">
      <w:pPr>
        <w:pStyle w:val="Akapitzlist"/>
        <w:numPr>
          <w:ilvl w:val="0"/>
          <w:numId w:val="11"/>
        </w:numPr>
        <w:spacing w:before="120" w:after="120" w:line="288" w:lineRule="auto"/>
        <w:ind w:left="851" w:hanging="425"/>
        <w:contextualSpacing w:val="0"/>
        <w:jc w:val="both"/>
        <w:rPr>
          <w:rFonts w:ascii="Arial" w:hAnsi="Arial" w:cs="Arial"/>
          <w:szCs w:val="20"/>
          <w:lang w:val="pl-PL"/>
        </w:rPr>
      </w:pPr>
      <w:r w:rsidRPr="007204B8">
        <w:rPr>
          <w:rFonts w:ascii="Arial" w:hAnsi="Arial" w:cs="Arial"/>
          <w:szCs w:val="20"/>
          <w:lang w:val="pl-PL"/>
        </w:rPr>
        <w:t xml:space="preserve">Część 1 – komputery </w:t>
      </w:r>
      <w:proofErr w:type="spellStart"/>
      <w:r w:rsidRPr="007204B8">
        <w:rPr>
          <w:rFonts w:ascii="Arial" w:hAnsi="Arial" w:cs="Arial"/>
          <w:szCs w:val="20"/>
          <w:lang w:val="pl-PL"/>
        </w:rPr>
        <w:t>All</w:t>
      </w:r>
      <w:proofErr w:type="spellEnd"/>
      <w:r w:rsidRPr="007204B8">
        <w:rPr>
          <w:rFonts w:ascii="Arial" w:hAnsi="Arial" w:cs="Arial"/>
          <w:szCs w:val="20"/>
          <w:lang w:val="pl-PL"/>
        </w:rPr>
        <w:t xml:space="preserve"> in One</w:t>
      </w:r>
      <w:r w:rsidR="006319BE" w:rsidRPr="007204B8">
        <w:rPr>
          <w:rFonts w:ascii="Arial" w:hAnsi="Arial" w:cs="Arial"/>
          <w:szCs w:val="20"/>
          <w:lang w:val="pl-PL"/>
        </w:rPr>
        <w:t xml:space="preserve"> -</w:t>
      </w:r>
      <w:r w:rsidRPr="007204B8">
        <w:rPr>
          <w:rFonts w:ascii="Arial" w:hAnsi="Arial" w:cs="Arial"/>
          <w:szCs w:val="20"/>
          <w:lang w:val="pl-PL"/>
        </w:rPr>
        <w:t xml:space="preserve"> 5 sztuk; </w:t>
      </w:r>
    </w:p>
    <w:p w14:paraId="209903C3" w14:textId="1BF12421" w:rsidR="001F1376" w:rsidRPr="007204B8" w:rsidRDefault="001F1376" w:rsidP="006319BE">
      <w:pPr>
        <w:pStyle w:val="Akapitzlist"/>
        <w:numPr>
          <w:ilvl w:val="0"/>
          <w:numId w:val="11"/>
        </w:numPr>
        <w:spacing w:before="120" w:after="120" w:line="288" w:lineRule="auto"/>
        <w:ind w:left="851" w:hanging="425"/>
        <w:contextualSpacing w:val="0"/>
        <w:jc w:val="both"/>
        <w:rPr>
          <w:rFonts w:ascii="Arial" w:hAnsi="Arial" w:cs="Arial"/>
          <w:szCs w:val="20"/>
          <w:lang w:val="pl-PL"/>
        </w:rPr>
      </w:pPr>
      <w:r w:rsidRPr="007204B8">
        <w:rPr>
          <w:rFonts w:ascii="Arial" w:hAnsi="Arial" w:cs="Arial"/>
          <w:szCs w:val="20"/>
          <w:lang w:val="pl-PL"/>
        </w:rPr>
        <w:t>Część 2 – zasilacze awaryjne UPS</w:t>
      </w:r>
      <w:r w:rsidR="006319BE" w:rsidRPr="007204B8">
        <w:rPr>
          <w:rFonts w:ascii="Arial" w:hAnsi="Arial" w:cs="Arial"/>
          <w:szCs w:val="20"/>
          <w:lang w:val="pl-PL"/>
        </w:rPr>
        <w:t xml:space="preserve"> -</w:t>
      </w:r>
      <w:r w:rsidRPr="007204B8">
        <w:rPr>
          <w:rFonts w:ascii="Arial" w:hAnsi="Arial" w:cs="Arial"/>
          <w:szCs w:val="20"/>
          <w:lang w:val="pl-PL"/>
        </w:rPr>
        <w:t xml:space="preserve"> 5 sztuk; </w:t>
      </w:r>
    </w:p>
    <w:p w14:paraId="3F96CB56" w14:textId="1B93F3A2" w:rsidR="001F1376" w:rsidRPr="007204B8" w:rsidRDefault="001F1376" w:rsidP="006319BE">
      <w:pPr>
        <w:pStyle w:val="Akapitzlist"/>
        <w:numPr>
          <w:ilvl w:val="0"/>
          <w:numId w:val="11"/>
        </w:numPr>
        <w:spacing w:before="120" w:after="120" w:line="288" w:lineRule="auto"/>
        <w:ind w:left="851" w:hanging="425"/>
        <w:contextualSpacing w:val="0"/>
        <w:jc w:val="both"/>
        <w:rPr>
          <w:rFonts w:ascii="Arial" w:hAnsi="Arial" w:cs="Arial"/>
          <w:szCs w:val="20"/>
          <w:lang w:val="pl-PL"/>
        </w:rPr>
      </w:pPr>
      <w:r w:rsidRPr="007204B8">
        <w:rPr>
          <w:rFonts w:ascii="Arial" w:hAnsi="Arial" w:cs="Arial"/>
          <w:szCs w:val="20"/>
          <w:lang w:val="pl-PL"/>
        </w:rPr>
        <w:t>Część 3 – laptopy</w:t>
      </w:r>
      <w:r w:rsidR="006319BE" w:rsidRPr="007204B8">
        <w:rPr>
          <w:rFonts w:ascii="Arial" w:hAnsi="Arial" w:cs="Arial"/>
          <w:szCs w:val="20"/>
          <w:lang w:val="pl-PL"/>
        </w:rPr>
        <w:t xml:space="preserve"> -</w:t>
      </w:r>
      <w:r w:rsidRPr="007204B8">
        <w:rPr>
          <w:rFonts w:ascii="Arial" w:hAnsi="Arial" w:cs="Arial"/>
          <w:szCs w:val="20"/>
          <w:lang w:val="pl-PL"/>
        </w:rPr>
        <w:t xml:space="preserve"> 3 sztuki; </w:t>
      </w:r>
    </w:p>
    <w:p w14:paraId="3847E5DD" w14:textId="6D5BD157" w:rsidR="006319BE" w:rsidRPr="007204B8" w:rsidRDefault="001F1376" w:rsidP="006319BE">
      <w:pPr>
        <w:pStyle w:val="Akapitzlist"/>
        <w:numPr>
          <w:ilvl w:val="0"/>
          <w:numId w:val="11"/>
        </w:numPr>
        <w:spacing w:before="120" w:after="120" w:line="288" w:lineRule="auto"/>
        <w:ind w:left="851" w:hanging="425"/>
        <w:contextualSpacing w:val="0"/>
        <w:jc w:val="both"/>
        <w:rPr>
          <w:rFonts w:ascii="Arial" w:hAnsi="Arial" w:cs="Arial"/>
          <w:szCs w:val="20"/>
          <w:lang w:val="pl-PL"/>
        </w:rPr>
      </w:pPr>
      <w:r w:rsidRPr="007204B8">
        <w:rPr>
          <w:rFonts w:ascii="Arial" w:hAnsi="Arial" w:cs="Arial"/>
          <w:szCs w:val="20"/>
          <w:lang w:val="pl-PL"/>
        </w:rPr>
        <w:t>Część 4 – drukarki monochromatyczne</w:t>
      </w:r>
      <w:r w:rsidR="006319BE" w:rsidRPr="007204B8">
        <w:rPr>
          <w:rFonts w:ascii="Arial" w:hAnsi="Arial" w:cs="Arial"/>
          <w:szCs w:val="20"/>
          <w:lang w:val="pl-PL"/>
        </w:rPr>
        <w:t xml:space="preserve"> -</w:t>
      </w:r>
      <w:r w:rsidRPr="007204B8">
        <w:rPr>
          <w:rFonts w:ascii="Arial" w:hAnsi="Arial" w:cs="Arial"/>
          <w:szCs w:val="20"/>
          <w:lang w:val="pl-PL"/>
        </w:rPr>
        <w:t xml:space="preserve"> 14 sztuk. </w:t>
      </w:r>
    </w:p>
    <w:p w14:paraId="03837E39" w14:textId="5B3ACAEB" w:rsidR="00CE203A" w:rsidRPr="007204B8" w:rsidRDefault="003F051C" w:rsidP="00C25738">
      <w:pPr>
        <w:pStyle w:val="Akapitzlist"/>
        <w:numPr>
          <w:ilvl w:val="0"/>
          <w:numId w:val="10"/>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Sprzęt musi być nowy, nieużywany, niepochodzący z ekspozycji, regeneracji ani odnowienia, kompletny, sprawny i wolny od wad fizycznych i prawnych oraz praw osób trzecich. Producent, model i konfiguracja muszą odpowiadać ofercie i spełniać OPZ.</w:t>
      </w:r>
    </w:p>
    <w:p w14:paraId="668E00BC" w14:textId="79877C33" w:rsidR="00CE203A" w:rsidRPr="007204B8" w:rsidRDefault="003F051C" w:rsidP="00C25738">
      <w:pPr>
        <w:pStyle w:val="Akapitzlist"/>
        <w:numPr>
          <w:ilvl w:val="0"/>
          <w:numId w:val="10"/>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Systemy operacyjne muszą być legalne, zainstalowane i objęte licencjami zgodnymi z OPZ. Wykonawca przekaże informacje i dokumenty potwierdzające prawo do ich użytkowania. Sprzęt nie może być powiązany z prywatnym kontem Wykonawcy ani osoby działającej w jego imieniu.</w:t>
      </w:r>
    </w:p>
    <w:p w14:paraId="70BF16B1" w14:textId="5DB4A0C5" w:rsidR="00CE203A" w:rsidRPr="007204B8" w:rsidRDefault="003F051C" w:rsidP="00C25738">
      <w:pPr>
        <w:pStyle w:val="Akapitzlist"/>
        <w:numPr>
          <w:ilvl w:val="0"/>
          <w:numId w:val="10"/>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lastRenderedPageBreak/>
        <w:t xml:space="preserve">Sprzęt jest przeznaczony do realizacji przedsięwzięcia finansowanego w ramach projektu </w:t>
      </w:r>
      <w:proofErr w:type="spellStart"/>
      <w:r w:rsidRPr="007204B8">
        <w:rPr>
          <w:rFonts w:ascii="Arial" w:hAnsi="Arial" w:cs="Arial"/>
          <w:szCs w:val="20"/>
          <w:lang w:val="pl-PL"/>
        </w:rPr>
        <w:t>FEnIKS</w:t>
      </w:r>
      <w:proofErr w:type="spellEnd"/>
      <w:r w:rsidRPr="007204B8">
        <w:rPr>
          <w:rFonts w:ascii="Arial" w:hAnsi="Arial" w:cs="Arial"/>
          <w:szCs w:val="20"/>
          <w:lang w:val="pl-PL"/>
        </w:rPr>
        <w:t>. Wykonawca udostępni Zamawiającemu posiadane dokumenty dotyczące dostawy niezbędne do jej odbioru, rozliczenia oraz kontroli projektu.</w:t>
      </w:r>
    </w:p>
    <w:p w14:paraId="6B55FBB4" w14:textId="77777777" w:rsidR="00EE6A88" w:rsidRPr="007204B8" w:rsidRDefault="00EE6A88" w:rsidP="00C25738">
      <w:pPr>
        <w:pStyle w:val="Nagwek1"/>
        <w:spacing w:before="120" w:after="120" w:line="288" w:lineRule="auto"/>
        <w:jc w:val="center"/>
        <w:rPr>
          <w:rFonts w:ascii="Arial" w:hAnsi="Arial" w:cs="Arial"/>
          <w:sz w:val="20"/>
          <w:szCs w:val="20"/>
          <w:lang w:val="pl-PL"/>
        </w:rPr>
      </w:pPr>
    </w:p>
    <w:p w14:paraId="6DD681CE" w14:textId="390E0EAE" w:rsidR="00CE203A" w:rsidRPr="007204B8" w:rsidRDefault="003F051C" w:rsidP="00C25738">
      <w:pPr>
        <w:pStyle w:val="Nagwek1"/>
        <w:spacing w:before="120" w:after="120" w:line="288" w:lineRule="auto"/>
        <w:jc w:val="center"/>
        <w:rPr>
          <w:rFonts w:ascii="Arial" w:hAnsi="Arial" w:cs="Arial"/>
          <w:sz w:val="20"/>
          <w:szCs w:val="20"/>
          <w:lang w:val="pl-PL"/>
        </w:rPr>
      </w:pPr>
      <w:r w:rsidRPr="007204B8">
        <w:rPr>
          <w:rFonts w:ascii="Arial" w:hAnsi="Arial" w:cs="Arial"/>
          <w:sz w:val="20"/>
          <w:szCs w:val="20"/>
          <w:lang w:val="pl-PL"/>
        </w:rPr>
        <w:t>§ 2</w:t>
      </w:r>
      <w:r w:rsidRPr="007204B8">
        <w:rPr>
          <w:rFonts w:ascii="Arial" w:hAnsi="Arial" w:cs="Arial"/>
          <w:sz w:val="20"/>
          <w:szCs w:val="20"/>
          <w:lang w:val="pl-PL"/>
        </w:rPr>
        <w:br/>
        <w:t>Dostawa i odbiór</w:t>
      </w:r>
    </w:p>
    <w:p w14:paraId="593E9F44" w14:textId="48C7DBA6" w:rsidR="00CE203A" w:rsidRPr="007204B8" w:rsidRDefault="003F051C" w:rsidP="00C25738">
      <w:pPr>
        <w:pStyle w:val="Akapitzlist"/>
        <w:numPr>
          <w:ilvl w:val="0"/>
          <w:numId w:val="12"/>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 xml:space="preserve">Wykonawca zrealizuje dostawę w terminie </w:t>
      </w:r>
      <w:r w:rsidR="005E0AAE" w:rsidRPr="0089451C">
        <w:rPr>
          <w:rFonts w:ascii="Arial" w:hAnsi="Arial" w:cs="Arial"/>
          <w:b/>
          <w:bCs/>
          <w:szCs w:val="20"/>
          <w:lang w:val="pl-PL"/>
        </w:rPr>
        <w:t xml:space="preserve">20 </w:t>
      </w:r>
      <w:r w:rsidRPr="0089451C">
        <w:rPr>
          <w:rFonts w:ascii="Arial" w:hAnsi="Arial" w:cs="Arial"/>
          <w:b/>
          <w:bCs/>
          <w:szCs w:val="20"/>
          <w:lang w:val="pl-PL"/>
        </w:rPr>
        <w:t>dni kalendarzowych</w:t>
      </w:r>
      <w:r w:rsidRPr="007204B8">
        <w:rPr>
          <w:rFonts w:ascii="Arial" w:hAnsi="Arial" w:cs="Arial"/>
          <w:szCs w:val="20"/>
          <w:lang w:val="pl-PL"/>
        </w:rPr>
        <w:t xml:space="preserve"> od dnia zawarcia Umowy.</w:t>
      </w:r>
    </w:p>
    <w:p w14:paraId="5270CF0A" w14:textId="24C41EE1" w:rsidR="00CE203A" w:rsidRPr="007204B8" w:rsidRDefault="003F051C" w:rsidP="00C25738">
      <w:pPr>
        <w:pStyle w:val="Akapitzlist"/>
        <w:numPr>
          <w:ilvl w:val="0"/>
          <w:numId w:val="12"/>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Dostawa nastąpi do GOZ w Skarszewach przy ul. Dworcowej 11, 83-250 Skarszewy, w dni robocze od poniedziałku do piątku, z wyłączeniem dni ustawowo wolnych od pracy, w godzinach 8:00–</w:t>
      </w:r>
      <w:r w:rsidR="005E0AAE">
        <w:rPr>
          <w:rFonts w:ascii="Arial" w:hAnsi="Arial" w:cs="Arial"/>
          <w:szCs w:val="20"/>
          <w:lang w:val="pl-PL"/>
        </w:rPr>
        <w:t>14.00</w:t>
      </w:r>
      <w:r w:rsidRPr="007204B8">
        <w:rPr>
          <w:rFonts w:ascii="Arial" w:hAnsi="Arial" w:cs="Arial"/>
          <w:szCs w:val="20"/>
          <w:lang w:val="pl-PL"/>
        </w:rPr>
        <w:t>. Wykonawca uzgodni termin dostawy z Zamawiającym co najmniej 2 dni robocze wcześniej.</w:t>
      </w:r>
    </w:p>
    <w:p w14:paraId="4CC39C95" w14:textId="40CEFDF9" w:rsidR="00CE203A" w:rsidRPr="007204B8" w:rsidRDefault="003F051C" w:rsidP="00C25738">
      <w:pPr>
        <w:pStyle w:val="Akapitzlist"/>
        <w:numPr>
          <w:ilvl w:val="0"/>
          <w:numId w:val="12"/>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Cena obejmuje wymagane licencje, wyposażenie, przewody, zasilacze, transport, rozładunek i wniesienie do pomieszczeń wskazanych przez Zamawiającego. Wykonawca ponosi koszty i ryzyko transportu do chwili przekazania sprzętu Zamawiającemu.</w:t>
      </w:r>
    </w:p>
    <w:p w14:paraId="075AD3D4" w14:textId="39EF855E" w:rsidR="00CE203A" w:rsidRPr="007204B8" w:rsidRDefault="003F051C" w:rsidP="00C25738">
      <w:pPr>
        <w:pStyle w:val="Akapitzlist"/>
        <w:numPr>
          <w:ilvl w:val="0"/>
          <w:numId w:val="12"/>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Wraz ze sprzętem Wykonawca przekaże instrukcje obsługi w języku polskim, dokumenty gwarancyjne i wykaz urządzeń zawierający producenta, model, konfigurację oraz numer seryjny. Dokumentacja może być elektroniczna. Sprzęt musi posiadać oznakowanie CE; dokumenty zgodności Wykonawca udostępni na żądanie Zamawiającego.</w:t>
      </w:r>
    </w:p>
    <w:p w14:paraId="427D1B5F" w14:textId="34DC45C9" w:rsidR="00CE203A" w:rsidRPr="007204B8" w:rsidRDefault="003F051C" w:rsidP="00C25738">
      <w:pPr>
        <w:pStyle w:val="Akapitzlist"/>
        <w:numPr>
          <w:ilvl w:val="0"/>
          <w:numId w:val="12"/>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Odbiór zostanie potwierdzony protokołem podpisanym przez przedstawicieli Stron. Dopuszcza się odrębny odbiór każdej kompletnej części objętej Umową. Protokół zawiera datę, oznaczenie części, producenta, model, konfigurację, ilość i numery seryjne urządzeń oraz wynik weryfikacji i ewentualne zastrzeżenia.</w:t>
      </w:r>
    </w:p>
    <w:p w14:paraId="548FDD8F" w14:textId="016DF34F" w:rsidR="00CE203A" w:rsidRPr="007204B8" w:rsidRDefault="003F051C" w:rsidP="00C25738">
      <w:pPr>
        <w:pStyle w:val="Akapitzlist"/>
        <w:numPr>
          <w:ilvl w:val="0"/>
          <w:numId w:val="12"/>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Zamawiający sprawdzi ilość urządzeń, zgodność sprzętu z ofertą i OPZ, kompletność wyposażenia i dokumentacji oraz możliwość uruchomienia i prawidłowego działania. Odbiór nie wyłącza uprawnień dotyczących wad ujawnionych później.</w:t>
      </w:r>
    </w:p>
    <w:p w14:paraId="2E338CD2" w14:textId="721BD585" w:rsidR="00CE203A" w:rsidRPr="007204B8" w:rsidRDefault="003F051C" w:rsidP="00C25738">
      <w:pPr>
        <w:pStyle w:val="Akapitzlist"/>
        <w:numPr>
          <w:ilvl w:val="0"/>
          <w:numId w:val="12"/>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W razie braków lub niezgodności Strony ujmą je w protokole. Zamawiający może odmówić odbioru wadliwych lub niezgodnych urządzeń. Wykonawca uzupełni braki, usunie wady albo dostarczy właściwy sprzęt na swój koszt w terminie 5 dni roboczych od otrzymania zgłoszenia. Wyznaczenie tego terminu nie przedłuża terminu dostawy.</w:t>
      </w:r>
    </w:p>
    <w:p w14:paraId="0AAE0DEA" w14:textId="30DB3585" w:rsidR="00CE203A" w:rsidRPr="007204B8" w:rsidRDefault="003F051C" w:rsidP="00C25738">
      <w:pPr>
        <w:pStyle w:val="Akapitzlist"/>
        <w:numPr>
          <w:ilvl w:val="0"/>
          <w:numId w:val="12"/>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Nieistotne braki dokumentacyjne, które nie uniemożliwiają identyfikacji, legalnego i bezpiecznego użytkowania sprzętu ani weryfikacji zgodności z OPZ, mogą zostać odnotowane w protokole z wyznaczeniem 5 dni roboczych na ich usunięcie. Nie wstrzymują odbioru prawidłowo dostarczonego sprzętu.</w:t>
      </w:r>
    </w:p>
    <w:p w14:paraId="6D5C01CB" w14:textId="77777777" w:rsidR="00EE6A88" w:rsidRPr="007204B8" w:rsidRDefault="00EE6A88" w:rsidP="00C25738">
      <w:pPr>
        <w:pStyle w:val="Nagwek1"/>
        <w:spacing w:before="120" w:after="120" w:line="288" w:lineRule="auto"/>
        <w:jc w:val="center"/>
        <w:rPr>
          <w:rFonts w:ascii="Arial" w:hAnsi="Arial" w:cs="Arial"/>
          <w:sz w:val="20"/>
          <w:szCs w:val="20"/>
          <w:lang w:val="pl-PL"/>
        </w:rPr>
      </w:pPr>
    </w:p>
    <w:p w14:paraId="52587145" w14:textId="5CA62811" w:rsidR="00CE203A" w:rsidRPr="007204B8" w:rsidRDefault="003F051C" w:rsidP="00C25738">
      <w:pPr>
        <w:pStyle w:val="Nagwek1"/>
        <w:spacing w:before="120" w:after="120" w:line="288" w:lineRule="auto"/>
        <w:jc w:val="center"/>
        <w:rPr>
          <w:rFonts w:ascii="Arial" w:hAnsi="Arial" w:cs="Arial"/>
          <w:sz w:val="20"/>
          <w:szCs w:val="20"/>
          <w:lang w:val="pl-PL"/>
        </w:rPr>
      </w:pPr>
      <w:r w:rsidRPr="007204B8">
        <w:rPr>
          <w:rFonts w:ascii="Arial" w:hAnsi="Arial" w:cs="Arial"/>
          <w:sz w:val="20"/>
          <w:szCs w:val="20"/>
          <w:lang w:val="pl-PL"/>
        </w:rPr>
        <w:t>§ 3</w:t>
      </w:r>
      <w:r w:rsidRPr="007204B8">
        <w:rPr>
          <w:rFonts w:ascii="Arial" w:hAnsi="Arial" w:cs="Arial"/>
          <w:sz w:val="20"/>
          <w:szCs w:val="20"/>
          <w:lang w:val="pl-PL"/>
        </w:rPr>
        <w:br/>
        <w:t>Gwarancja i serwis</w:t>
      </w:r>
    </w:p>
    <w:p w14:paraId="25FE44CD" w14:textId="2B80B9FC" w:rsidR="00CE203A" w:rsidRPr="007204B8" w:rsidRDefault="003F051C" w:rsidP="00C25738">
      <w:pPr>
        <w:pStyle w:val="Akapitzlist"/>
        <w:numPr>
          <w:ilvl w:val="0"/>
          <w:numId w:val="13"/>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 xml:space="preserve">Wykonawca udziela gwarancji na okres określony w ofercie i OPZ, nie krótszy niż </w:t>
      </w:r>
      <w:r w:rsidRPr="007204B8">
        <w:rPr>
          <w:rFonts w:ascii="Arial" w:hAnsi="Arial" w:cs="Arial"/>
          <w:b/>
          <w:bCs/>
          <w:szCs w:val="20"/>
          <w:lang w:val="pl-PL"/>
        </w:rPr>
        <w:t>24 miesiące</w:t>
      </w:r>
      <w:r w:rsidRPr="007204B8">
        <w:rPr>
          <w:rFonts w:ascii="Arial" w:hAnsi="Arial" w:cs="Arial"/>
          <w:szCs w:val="20"/>
          <w:lang w:val="pl-PL"/>
        </w:rPr>
        <w:t xml:space="preserve"> od odbioru danego urządzenia. Gwarancja obejmuje kompletne urządzenie, w tym akumulator laptopa i UPS. Okres dla urządzenia nieodebranego z powodu wad rozpoczyna się po ich usunięciu i odbiorze.</w:t>
      </w:r>
    </w:p>
    <w:p w14:paraId="26A2330F" w14:textId="58E99E60" w:rsidR="00CE203A" w:rsidRPr="007204B8" w:rsidRDefault="003F051C" w:rsidP="00C25738">
      <w:pPr>
        <w:pStyle w:val="Akapitzlist"/>
        <w:numPr>
          <w:ilvl w:val="0"/>
          <w:numId w:val="13"/>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 xml:space="preserve">Wykonawca odpowiada za realizację gwarancji, </w:t>
      </w:r>
      <w:proofErr w:type="gramStart"/>
      <w:r w:rsidRPr="007204B8">
        <w:rPr>
          <w:rFonts w:ascii="Arial" w:hAnsi="Arial" w:cs="Arial"/>
          <w:szCs w:val="20"/>
          <w:lang w:val="pl-PL"/>
        </w:rPr>
        <w:t>również</w:t>
      </w:r>
      <w:proofErr w:type="gramEnd"/>
      <w:r w:rsidRPr="007204B8">
        <w:rPr>
          <w:rFonts w:ascii="Arial" w:hAnsi="Arial" w:cs="Arial"/>
          <w:szCs w:val="20"/>
          <w:lang w:val="pl-PL"/>
        </w:rPr>
        <w:t xml:space="preserve"> gdy korzysta z serwisu producenta. Dokumenty gwarancyjne producenta nie mogą ograniczać uprawnień przyznanych Zamawiającemu w Umowie.</w:t>
      </w:r>
    </w:p>
    <w:p w14:paraId="378D7DF9" w14:textId="483A2E52" w:rsidR="00CE203A" w:rsidRPr="007204B8" w:rsidRDefault="003F051C" w:rsidP="00C25738">
      <w:pPr>
        <w:pStyle w:val="Akapitzlist"/>
        <w:numPr>
          <w:ilvl w:val="0"/>
          <w:numId w:val="13"/>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 xml:space="preserve">Zgłoszenia przyjmowane są na adres e-mail lub numer telefonu Wykonawcy wskazany w § 7. Zgłoszenie telefoniczne Zamawiający potwierdzi e-mailem. Wykonawca podejmie działania diagnostyczne lub </w:t>
      </w:r>
      <w:r w:rsidRPr="007204B8">
        <w:rPr>
          <w:rFonts w:ascii="Arial" w:hAnsi="Arial" w:cs="Arial"/>
          <w:szCs w:val="20"/>
          <w:lang w:val="pl-PL"/>
        </w:rPr>
        <w:lastRenderedPageBreak/>
        <w:t>naprawcze najpóźniej w ciągu 3 dni roboczych od zgłoszenia i usunie wadę najpóźniej w ciągu 14 dni kalendarzowych.</w:t>
      </w:r>
    </w:p>
    <w:p w14:paraId="4A2683C9" w14:textId="7B0FE28B" w:rsidR="00CE203A" w:rsidRPr="007204B8" w:rsidRDefault="003F051C" w:rsidP="00C25738">
      <w:pPr>
        <w:pStyle w:val="Akapitzlist"/>
        <w:numPr>
          <w:ilvl w:val="0"/>
          <w:numId w:val="13"/>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Naprawy są nieodpłatne i obejmują części, robociznę, dojazd oraz transport. Naprawa może nastąpić w miejscu użytkowania albo w serwisie. W razie naprawy poza siedzibą Zamawiającego Wykonawca odbierze i zwróci sprzęt na swój koszt.</w:t>
      </w:r>
    </w:p>
    <w:p w14:paraId="3FA1B02E" w14:textId="2B72D7C6" w:rsidR="00CE203A" w:rsidRPr="007204B8" w:rsidRDefault="003F051C" w:rsidP="00C25738">
      <w:pPr>
        <w:pStyle w:val="Akapitzlist"/>
        <w:numPr>
          <w:ilvl w:val="0"/>
          <w:numId w:val="13"/>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Jeżeli po trzech naprawach tego samego urządzenia ujawni się kolejna wada uniemożliwiająca prawidłowe użytkowanie, Zamawiający może żądać wymiany na nowe urządzenie wolne od wad, o parametrach nie gorszych niż określone w ofercie i OPZ. Wymiana nastąpi w ciągu 10 dni kalendarzowych od zgłoszenia żądania.</w:t>
      </w:r>
    </w:p>
    <w:p w14:paraId="38F0A21D" w14:textId="6FCC8258" w:rsidR="00CE203A" w:rsidRPr="007204B8" w:rsidRDefault="003F051C" w:rsidP="00C25738">
      <w:pPr>
        <w:pStyle w:val="Akapitzlist"/>
        <w:numPr>
          <w:ilvl w:val="0"/>
          <w:numId w:val="13"/>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W razie wymiany urządzenia lub istotnej naprawy gwarancja biegnie na nowo zgodnie z art. 581 Kodeksu cywilnego. W pozostałych przypadkach przedłuża się o czas, w którym z powodu wady Zamawiający nie mógł korzystać z urządzenia. Do wymienionych części stosuje się odpowiednio zasady wynikające z tego przepisu.</w:t>
      </w:r>
    </w:p>
    <w:p w14:paraId="0287FE5E" w14:textId="13B16BBF" w:rsidR="00CE203A" w:rsidRPr="007204B8" w:rsidRDefault="003F051C" w:rsidP="00C25738">
      <w:pPr>
        <w:pStyle w:val="Akapitzlist"/>
        <w:numPr>
          <w:ilvl w:val="0"/>
          <w:numId w:val="13"/>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Gwarancja obejmuje wady fabryczne materiałów eksploatacyjnych, a nie ich zużycie wskutek prawidłowego użytkowania. Nie wyłącza ani nie ogranicza uprawnień Zamawiającego z tytułu rękojmi.</w:t>
      </w:r>
    </w:p>
    <w:p w14:paraId="363608BB" w14:textId="187F48F1" w:rsidR="00CE203A" w:rsidRPr="007204B8" w:rsidRDefault="003F051C" w:rsidP="00C25738">
      <w:pPr>
        <w:pStyle w:val="Akapitzlist"/>
        <w:numPr>
          <w:ilvl w:val="0"/>
          <w:numId w:val="13"/>
        </w:numPr>
        <w:spacing w:before="120" w:after="120" w:line="288" w:lineRule="auto"/>
        <w:ind w:left="425" w:hanging="425"/>
        <w:contextualSpacing w:val="0"/>
        <w:jc w:val="both"/>
        <w:rPr>
          <w:rFonts w:ascii="Arial" w:hAnsi="Arial" w:cs="Arial"/>
          <w:szCs w:val="20"/>
          <w:lang w:val="pl-PL"/>
        </w:rPr>
      </w:pPr>
      <w:r w:rsidRPr="007204B8">
        <w:rPr>
          <w:rFonts w:ascii="Arial" w:hAnsi="Arial" w:cs="Arial"/>
          <w:szCs w:val="20"/>
          <w:lang w:val="pl-PL"/>
        </w:rPr>
        <w:t>Przed przekazaniem urządzenia do serwisu Strony uzgodnią sposób zabezpieczenia danych. Wykonawca nie może kopiować ani udostępniać danych Zamawiającego bez jego zgody. Wymienione nośniki zawierające dane pozostają u Zamawiającego, chyba że uzgodni on inny sposób ich zabezpieczenia i przekazania.</w:t>
      </w:r>
    </w:p>
    <w:p w14:paraId="73549526" w14:textId="77777777" w:rsidR="00EE6A88" w:rsidRPr="007204B8" w:rsidRDefault="00EE6A88" w:rsidP="00C25738">
      <w:pPr>
        <w:pStyle w:val="Nagwek1"/>
        <w:spacing w:before="120" w:after="120" w:line="288" w:lineRule="auto"/>
        <w:jc w:val="center"/>
        <w:rPr>
          <w:rFonts w:ascii="Arial" w:hAnsi="Arial" w:cs="Arial"/>
          <w:sz w:val="20"/>
          <w:szCs w:val="20"/>
          <w:lang w:val="pl-PL"/>
        </w:rPr>
      </w:pPr>
    </w:p>
    <w:p w14:paraId="51F9CAB2" w14:textId="7DBDBEFB" w:rsidR="00CE203A" w:rsidRPr="007204B8" w:rsidRDefault="003F051C" w:rsidP="00C25738">
      <w:pPr>
        <w:pStyle w:val="Nagwek1"/>
        <w:spacing w:before="120" w:after="120" w:line="288" w:lineRule="auto"/>
        <w:jc w:val="center"/>
        <w:rPr>
          <w:rFonts w:ascii="Arial" w:hAnsi="Arial" w:cs="Arial"/>
          <w:sz w:val="20"/>
          <w:szCs w:val="20"/>
          <w:lang w:val="pl-PL"/>
        </w:rPr>
      </w:pPr>
      <w:r w:rsidRPr="007204B8">
        <w:rPr>
          <w:rFonts w:ascii="Arial" w:hAnsi="Arial" w:cs="Arial"/>
          <w:sz w:val="20"/>
          <w:szCs w:val="20"/>
          <w:lang w:val="pl-PL"/>
        </w:rPr>
        <w:t>§ 4</w:t>
      </w:r>
      <w:r w:rsidRPr="007204B8">
        <w:rPr>
          <w:rFonts w:ascii="Arial" w:hAnsi="Arial" w:cs="Arial"/>
          <w:sz w:val="20"/>
          <w:szCs w:val="20"/>
          <w:lang w:val="pl-PL"/>
        </w:rPr>
        <w:br/>
        <w:t>Wynagrodzenie i płatność</w:t>
      </w:r>
    </w:p>
    <w:p w14:paraId="64B19344" w14:textId="449C70FE" w:rsidR="00C25738" w:rsidRPr="007204B8" w:rsidRDefault="00C25738" w:rsidP="00C25738">
      <w:pPr>
        <w:numPr>
          <w:ilvl w:val="0"/>
          <w:numId w:val="17"/>
        </w:numPr>
        <w:tabs>
          <w:tab w:val="left" w:pos="2552"/>
        </w:tabs>
        <w:spacing w:before="120" w:after="120" w:line="288" w:lineRule="auto"/>
        <w:ind w:left="284" w:hanging="284"/>
        <w:jc w:val="both"/>
        <w:rPr>
          <w:rFonts w:ascii="Arial" w:eastAsia="MS Mincho" w:hAnsi="Arial" w:cs="Arial"/>
          <w:szCs w:val="20"/>
          <w:lang w:val="pl-PL"/>
        </w:rPr>
      </w:pPr>
      <w:r w:rsidRPr="007204B8">
        <w:rPr>
          <w:rFonts w:ascii="Arial" w:hAnsi="Arial" w:cs="Arial"/>
          <w:szCs w:val="20"/>
          <w:lang w:val="pl-PL"/>
        </w:rPr>
        <w:t xml:space="preserve">W zamian za należytą i terminową realizację Przedmiotu umowy, </w:t>
      </w:r>
      <w:r w:rsidRPr="007204B8">
        <w:rPr>
          <w:rStyle w:val="Teksttreci2"/>
          <w:rFonts w:ascii="Arial" w:hAnsi="Arial" w:cs="Arial"/>
          <w:color w:val="000000"/>
          <w:szCs w:val="20"/>
          <w:lang w:val="pl-PL"/>
        </w:rPr>
        <w:t>Zamawiający zobowiązuje się uiścić na rzecz Wykonawcy łączne</w:t>
      </w:r>
      <w:r w:rsidRPr="007204B8">
        <w:rPr>
          <w:rStyle w:val="Odwoanieprzypisudolnego"/>
          <w:rFonts w:ascii="Arial" w:hAnsi="Arial" w:cs="Arial"/>
          <w:color w:val="000000"/>
          <w:szCs w:val="20"/>
          <w:shd w:val="clear" w:color="auto" w:fill="FFFFFF"/>
          <w:lang w:val="pl-PL"/>
        </w:rPr>
        <w:footnoteReference w:id="2"/>
      </w:r>
      <w:r w:rsidRPr="007204B8">
        <w:rPr>
          <w:rStyle w:val="Teksttreci2"/>
          <w:rFonts w:ascii="Arial" w:hAnsi="Arial" w:cs="Arial"/>
          <w:color w:val="000000"/>
          <w:szCs w:val="20"/>
          <w:lang w:val="pl-PL"/>
        </w:rPr>
        <w:t xml:space="preserve"> wynagrodzenie</w:t>
      </w:r>
      <w:r w:rsidRPr="007204B8">
        <w:rPr>
          <w:rFonts w:ascii="Arial" w:hAnsi="Arial" w:cs="Arial"/>
          <w:szCs w:val="20"/>
          <w:lang w:val="pl-PL"/>
        </w:rPr>
        <w:t xml:space="preserve"> w wysokości </w:t>
      </w:r>
      <w:r w:rsidRPr="007204B8">
        <w:rPr>
          <w:rFonts w:ascii="Arial" w:hAnsi="Arial" w:cs="Arial"/>
          <w:b/>
          <w:szCs w:val="20"/>
          <w:lang w:val="pl-PL"/>
        </w:rPr>
        <w:t>………………… złotych brutto</w:t>
      </w:r>
      <w:r w:rsidRPr="007204B8">
        <w:rPr>
          <w:rFonts w:ascii="Arial" w:hAnsi="Arial" w:cs="Arial"/>
          <w:szCs w:val="20"/>
          <w:lang w:val="pl-PL"/>
        </w:rPr>
        <w:t xml:space="preserve"> (słownie: ………………………. </w:t>
      </w:r>
      <w:r w:rsidRPr="007204B8">
        <w:rPr>
          <w:rStyle w:val="Teksttreci2"/>
          <w:rFonts w:ascii="Arial" w:hAnsi="Arial" w:cs="Arial"/>
          <w:color w:val="000000"/>
          <w:lang w:val="pl-PL"/>
        </w:rPr>
        <w:t>…</w:t>
      </w:r>
      <w:proofErr w:type="gramStart"/>
      <w:r w:rsidRPr="007204B8">
        <w:rPr>
          <w:rStyle w:val="Teksttreci2"/>
          <w:rFonts w:ascii="Arial" w:hAnsi="Arial" w:cs="Arial"/>
          <w:color w:val="000000"/>
          <w:lang w:val="pl-PL"/>
        </w:rPr>
        <w:t>…….</w:t>
      </w:r>
      <w:proofErr w:type="gramEnd"/>
      <w:r w:rsidRPr="007204B8">
        <w:rPr>
          <w:rStyle w:val="Teksttreci2"/>
          <w:rFonts w:ascii="Arial" w:hAnsi="Arial" w:cs="Arial"/>
          <w:color w:val="000000"/>
          <w:lang w:val="pl-PL"/>
        </w:rPr>
        <w:t xml:space="preserve">/100). </w:t>
      </w:r>
      <w:r w:rsidRPr="007204B8">
        <w:rPr>
          <w:rStyle w:val="Teksttreci2"/>
          <w:rFonts w:ascii="Arial" w:hAnsi="Arial" w:cs="Arial"/>
          <w:color w:val="000000"/>
          <w:szCs w:val="20"/>
          <w:lang w:val="pl-PL"/>
        </w:rPr>
        <w:t>Wynagrodzenie obejmuje wszystkie koszty wykonania Umowy, w tym wymagane licencje, wyposażenie, przewody, zasilacze, transport, rozładunek, wniesienie oraz realizację obowiązków gwarancyjnych.</w:t>
      </w:r>
    </w:p>
    <w:p w14:paraId="0B6B9729" w14:textId="77777777" w:rsidR="00C25738" w:rsidRPr="007204B8" w:rsidRDefault="00C25738" w:rsidP="00C25738">
      <w:pPr>
        <w:numPr>
          <w:ilvl w:val="0"/>
          <w:numId w:val="17"/>
        </w:numPr>
        <w:tabs>
          <w:tab w:val="left" w:pos="2552"/>
        </w:tabs>
        <w:spacing w:before="120" w:after="120" w:line="288" w:lineRule="auto"/>
        <w:ind w:left="284" w:hanging="284"/>
        <w:jc w:val="both"/>
        <w:rPr>
          <w:rStyle w:val="Teksttreci2"/>
          <w:rFonts w:ascii="Arial" w:hAnsi="Arial" w:cs="Arial"/>
          <w:szCs w:val="20"/>
          <w:lang w:val="pl-PL"/>
        </w:rPr>
      </w:pPr>
      <w:r w:rsidRPr="007204B8">
        <w:rPr>
          <w:rStyle w:val="Teksttreci2"/>
          <w:rFonts w:ascii="Arial" w:hAnsi="Arial" w:cs="Arial"/>
          <w:szCs w:val="20"/>
          <w:lang w:val="pl-PL"/>
        </w:rPr>
        <w:t>Wynagrodzenie, o którym mowa w ust. 1 powyżej, płatne będzie po odbiorze poszczególnych części Przedmiotu umowy na podstawie protokołów zdawczo – odbiorczych zgodnie z poniższym zestawieniem:</w:t>
      </w:r>
      <w:r w:rsidRPr="007204B8">
        <w:rPr>
          <w:rStyle w:val="Odwoanieprzypisudolnego"/>
          <w:rFonts w:ascii="Arial" w:hAnsi="Arial" w:cs="Arial"/>
          <w:szCs w:val="20"/>
          <w:shd w:val="clear" w:color="auto" w:fill="FFFFFF"/>
          <w:lang w:val="pl-PL"/>
        </w:rPr>
        <w:footnoteReference w:id="3"/>
      </w:r>
    </w:p>
    <w:p w14:paraId="3992B23F" w14:textId="77777777" w:rsidR="00C25738" w:rsidRPr="007204B8" w:rsidRDefault="00C25738" w:rsidP="00C25738">
      <w:pPr>
        <w:pStyle w:val="Akapitzlist"/>
        <w:numPr>
          <w:ilvl w:val="0"/>
          <w:numId w:val="18"/>
        </w:numPr>
        <w:tabs>
          <w:tab w:val="left" w:pos="2552"/>
        </w:tabs>
        <w:spacing w:before="120" w:after="120" w:line="288" w:lineRule="auto"/>
        <w:contextualSpacing w:val="0"/>
        <w:jc w:val="both"/>
        <w:rPr>
          <w:rFonts w:ascii="Arial" w:hAnsi="Arial" w:cs="Arial"/>
          <w:szCs w:val="20"/>
          <w:shd w:val="clear" w:color="auto" w:fill="FFFFFF"/>
          <w:lang w:val="pl-PL"/>
        </w:rPr>
      </w:pPr>
      <w:r w:rsidRPr="007204B8">
        <w:rPr>
          <w:rFonts w:ascii="Arial" w:hAnsi="Arial" w:cs="Arial"/>
          <w:szCs w:val="20"/>
          <w:lang w:val="pl-PL"/>
        </w:rPr>
        <w:t xml:space="preserve">Część 1 Przedmiotu umowy - </w:t>
      </w:r>
      <w:r w:rsidRPr="007204B8">
        <w:rPr>
          <w:rStyle w:val="Teksttreci2"/>
          <w:rFonts w:ascii="Arial" w:hAnsi="Arial" w:cs="Arial"/>
          <w:color w:val="000000"/>
          <w:szCs w:val="20"/>
          <w:lang w:val="pl-PL"/>
        </w:rPr>
        <w:t xml:space="preserve">łączne wynagrodzenie </w:t>
      </w:r>
      <w:r w:rsidRPr="007204B8">
        <w:rPr>
          <w:rFonts w:ascii="Arial" w:hAnsi="Arial" w:cs="Arial"/>
          <w:szCs w:val="20"/>
          <w:lang w:val="pl-PL"/>
        </w:rPr>
        <w:t xml:space="preserve">w wysokości: </w:t>
      </w:r>
      <w:r w:rsidRPr="007204B8">
        <w:rPr>
          <w:rFonts w:ascii="Arial" w:hAnsi="Arial" w:cs="Arial"/>
          <w:b/>
          <w:szCs w:val="20"/>
          <w:lang w:val="pl-PL"/>
        </w:rPr>
        <w:t>………………… złotych brutto</w:t>
      </w:r>
      <w:r w:rsidRPr="007204B8">
        <w:rPr>
          <w:rFonts w:ascii="Arial" w:hAnsi="Arial" w:cs="Arial"/>
          <w:szCs w:val="20"/>
          <w:lang w:val="pl-PL"/>
        </w:rPr>
        <w:t xml:space="preserve"> (słownie: ………………………. …</w:t>
      </w:r>
      <w:proofErr w:type="gramStart"/>
      <w:r w:rsidRPr="007204B8">
        <w:rPr>
          <w:rFonts w:ascii="Arial" w:hAnsi="Arial" w:cs="Arial"/>
          <w:szCs w:val="20"/>
          <w:lang w:val="pl-PL"/>
        </w:rPr>
        <w:t>…….</w:t>
      </w:r>
      <w:proofErr w:type="gramEnd"/>
      <w:r w:rsidRPr="007204B8">
        <w:rPr>
          <w:rFonts w:ascii="Arial" w:hAnsi="Arial" w:cs="Arial"/>
          <w:szCs w:val="20"/>
          <w:lang w:val="pl-PL"/>
        </w:rPr>
        <w:t>/100),</w:t>
      </w:r>
    </w:p>
    <w:p w14:paraId="4BCCF720" w14:textId="77777777" w:rsidR="00C25738" w:rsidRPr="007204B8" w:rsidRDefault="00C25738" w:rsidP="00C25738">
      <w:pPr>
        <w:pStyle w:val="Akapitzlist"/>
        <w:numPr>
          <w:ilvl w:val="0"/>
          <w:numId w:val="18"/>
        </w:numPr>
        <w:tabs>
          <w:tab w:val="left" w:pos="2552"/>
        </w:tabs>
        <w:spacing w:before="120" w:after="120" w:line="288" w:lineRule="auto"/>
        <w:contextualSpacing w:val="0"/>
        <w:jc w:val="both"/>
        <w:rPr>
          <w:rFonts w:ascii="Arial" w:hAnsi="Arial" w:cs="Arial"/>
          <w:szCs w:val="20"/>
          <w:lang w:val="pl-PL"/>
        </w:rPr>
      </w:pPr>
      <w:r w:rsidRPr="007204B8">
        <w:rPr>
          <w:rFonts w:ascii="Arial" w:hAnsi="Arial" w:cs="Arial"/>
          <w:szCs w:val="20"/>
          <w:lang w:val="pl-PL"/>
        </w:rPr>
        <w:t xml:space="preserve">Część 2 Przedmiotu umowy - </w:t>
      </w:r>
      <w:r w:rsidRPr="007204B8">
        <w:rPr>
          <w:rStyle w:val="Teksttreci2"/>
          <w:rFonts w:ascii="Arial" w:hAnsi="Arial" w:cs="Arial"/>
          <w:color w:val="000000"/>
          <w:szCs w:val="20"/>
          <w:lang w:val="pl-PL"/>
        </w:rPr>
        <w:t xml:space="preserve">łączne wynagrodzenie </w:t>
      </w:r>
      <w:r w:rsidRPr="007204B8">
        <w:rPr>
          <w:rFonts w:ascii="Arial" w:hAnsi="Arial" w:cs="Arial"/>
          <w:szCs w:val="20"/>
          <w:lang w:val="pl-PL"/>
        </w:rPr>
        <w:t xml:space="preserve">w wysokości: </w:t>
      </w:r>
      <w:r w:rsidRPr="007204B8">
        <w:rPr>
          <w:rFonts w:ascii="Arial" w:hAnsi="Arial" w:cs="Arial"/>
          <w:b/>
          <w:szCs w:val="20"/>
          <w:lang w:val="pl-PL"/>
        </w:rPr>
        <w:t>………………… złotych brutto</w:t>
      </w:r>
      <w:r w:rsidRPr="007204B8">
        <w:rPr>
          <w:rFonts w:ascii="Arial" w:hAnsi="Arial" w:cs="Arial"/>
          <w:szCs w:val="20"/>
          <w:lang w:val="pl-PL"/>
        </w:rPr>
        <w:t xml:space="preserve"> (słownie: ………………………. …</w:t>
      </w:r>
      <w:proofErr w:type="gramStart"/>
      <w:r w:rsidRPr="007204B8">
        <w:rPr>
          <w:rFonts w:ascii="Arial" w:hAnsi="Arial" w:cs="Arial"/>
          <w:szCs w:val="20"/>
          <w:lang w:val="pl-PL"/>
        </w:rPr>
        <w:t>…….</w:t>
      </w:r>
      <w:proofErr w:type="gramEnd"/>
      <w:r w:rsidRPr="007204B8">
        <w:rPr>
          <w:rFonts w:ascii="Arial" w:hAnsi="Arial" w:cs="Arial"/>
          <w:szCs w:val="20"/>
          <w:lang w:val="pl-PL"/>
        </w:rPr>
        <w:t>/100),</w:t>
      </w:r>
    </w:p>
    <w:p w14:paraId="1131511B" w14:textId="77777777" w:rsidR="00C25738" w:rsidRPr="007204B8" w:rsidRDefault="00C25738" w:rsidP="00C25738">
      <w:pPr>
        <w:pStyle w:val="Akapitzlist"/>
        <w:numPr>
          <w:ilvl w:val="0"/>
          <w:numId w:val="18"/>
        </w:numPr>
        <w:tabs>
          <w:tab w:val="left" w:pos="2552"/>
        </w:tabs>
        <w:spacing w:before="120" w:after="120" w:line="288" w:lineRule="auto"/>
        <w:contextualSpacing w:val="0"/>
        <w:jc w:val="both"/>
        <w:rPr>
          <w:rFonts w:ascii="Arial" w:hAnsi="Arial" w:cs="Arial"/>
          <w:szCs w:val="20"/>
          <w:lang w:val="pl-PL"/>
        </w:rPr>
      </w:pPr>
      <w:r w:rsidRPr="007204B8">
        <w:rPr>
          <w:rFonts w:ascii="Arial" w:hAnsi="Arial" w:cs="Arial"/>
          <w:szCs w:val="20"/>
          <w:lang w:val="pl-PL"/>
        </w:rPr>
        <w:t xml:space="preserve">(…) </w:t>
      </w:r>
    </w:p>
    <w:p w14:paraId="2D1CEFCC" w14:textId="7E098EBD" w:rsidR="00892DEA" w:rsidRPr="007204B8" w:rsidRDefault="00892DEA" w:rsidP="00892DEA">
      <w:pPr>
        <w:numPr>
          <w:ilvl w:val="0"/>
          <w:numId w:val="17"/>
        </w:numPr>
        <w:tabs>
          <w:tab w:val="left" w:pos="2552"/>
        </w:tabs>
        <w:spacing w:before="120" w:after="120" w:line="288" w:lineRule="auto"/>
        <w:ind w:left="284" w:hanging="284"/>
        <w:jc w:val="both"/>
        <w:rPr>
          <w:rStyle w:val="Teksttreci2"/>
          <w:rFonts w:ascii="Arial" w:hAnsi="Arial" w:cs="Arial"/>
          <w:lang w:val="pl-PL"/>
        </w:rPr>
      </w:pPr>
      <w:r w:rsidRPr="007204B8">
        <w:rPr>
          <w:rStyle w:val="Teksttreci2"/>
          <w:rFonts w:ascii="Arial" w:hAnsi="Arial" w:cs="Arial"/>
          <w:lang w:val="pl-PL"/>
        </w:rPr>
        <w:t>Ceny jednostkowe oraz wartości poszczególnych elementów Przedmiotu umowy określa oferta Wykonawcy stanowiąca Załącznik nr 1 do Umowy. Suma wynagrodzeń za części wskazane w ust. 2 odpowiada łącznemu wynagrodzeniu określonemu w ust. 1.</w:t>
      </w:r>
    </w:p>
    <w:p w14:paraId="4A282480" w14:textId="4FB5E318" w:rsidR="00892DEA" w:rsidRPr="007204B8" w:rsidRDefault="00892DEA" w:rsidP="00892DEA">
      <w:pPr>
        <w:numPr>
          <w:ilvl w:val="0"/>
          <w:numId w:val="17"/>
        </w:numPr>
        <w:tabs>
          <w:tab w:val="left" w:pos="2552"/>
        </w:tabs>
        <w:spacing w:before="120" w:after="120" w:line="288" w:lineRule="auto"/>
        <w:ind w:left="284" w:hanging="284"/>
        <w:jc w:val="both"/>
        <w:rPr>
          <w:rStyle w:val="Teksttreci2"/>
          <w:rFonts w:ascii="Arial" w:hAnsi="Arial" w:cs="Arial"/>
          <w:lang w:val="pl-PL"/>
        </w:rPr>
      </w:pPr>
      <w:r w:rsidRPr="007204B8">
        <w:rPr>
          <w:rStyle w:val="Teksttreci2"/>
          <w:rFonts w:ascii="Arial" w:hAnsi="Arial" w:cs="Arial"/>
          <w:lang w:val="pl-PL"/>
        </w:rPr>
        <w:t xml:space="preserve">Podstawę zapłaty stanowią prawidłowo wystawiona faktura oraz protokół zdawczo-odbiorczy potwierdzający odbiór dostawy, której dotyczy faktura. Dopuszcza się rozliczenie kilku kompletnych, odebranych części </w:t>
      </w:r>
      <w:r w:rsidRPr="007204B8">
        <w:rPr>
          <w:rStyle w:val="Teksttreci2"/>
          <w:rFonts w:ascii="Arial" w:hAnsi="Arial" w:cs="Arial"/>
          <w:lang w:val="pl-PL"/>
        </w:rPr>
        <w:lastRenderedPageBreak/>
        <w:t>jedną fakturą, z odrębnym wskazaniem wartości każdej z nich. Faktura powinna zawierać numer Umowy, nazwę przedmiotu zamówienia oraz umożliwiać identyfikację rozliczanych części i dostarczonego sprzętu. W przypadku faktury ustrukturyzowanej dane te należy zamieścić w odpowiednich polach struktury logicznej faktury.</w:t>
      </w:r>
    </w:p>
    <w:p w14:paraId="010D0F9B" w14:textId="67115798" w:rsidR="00892DEA" w:rsidRPr="007204B8" w:rsidRDefault="00892DEA" w:rsidP="00892DEA">
      <w:pPr>
        <w:numPr>
          <w:ilvl w:val="0"/>
          <w:numId w:val="17"/>
        </w:numPr>
        <w:tabs>
          <w:tab w:val="left" w:pos="2552"/>
        </w:tabs>
        <w:spacing w:before="120" w:after="120" w:line="288" w:lineRule="auto"/>
        <w:ind w:left="284" w:hanging="284"/>
        <w:jc w:val="both"/>
        <w:rPr>
          <w:rStyle w:val="Teksttreci2"/>
          <w:rFonts w:ascii="Arial" w:hAnsi="Arial" w:cs="Arial"/>
          <w:lang w:val="pl-PL"/>
        </w:rPr>
      </w:pPr>
      <w:r w:rsidRPr="007204B8">
        <w:rPr>
          <w:rStyle w:val="Teksttreci2"/>
          <w:rFonts w:ascii="Arial" w:hAnsi="Arial" w:cs="Arial"/>
          <w:lang w:val="pl-PL"/>
        </w:rPr>
        <w:t xml:space="preserve">Termin płatności wynosi </w:t>
      </w:r>
      <w:r w:rsidR="005E0AAE">
        <w:rPr>
          <w:rStyle w:val="Teksttreci2"/>
          <w:rFonts w:ascii="Arial" w:hAnsi="Arial" w:cs="Arial"/>
          <w:lang w:val="pl-PL"/>
        </w:rPr>
        <w:t>14</w:t>
      </w:r>
      <w:r w:rsidRPr="007204B8">
        <w:rPr>
          <w:rStyle w:val="Teksttreci2"/>
          <w:rFonts w:ascii="Arial" w:hAnsi="Arial" w:cs="Arial"/>
          <w:lang w:val="pl-PL"/>
        </w:rPr>
        <w:t xml:space="preserve"> dni kalendarzowych od otrzymania przez Zamawiającego prawidłowo wystawionej faktury, nie wcześniej niż po odbiorze dostawy, której dotyczy faktura. Jeżeli faktura została otrzymana przed odbiorem dostawy, termin płatności liczony jest od dnia jej odbioru. Nieistotne braki dokumentacyjne wskazane w § 2 ust. 8 nie wstrzymują zapłaty za odebrany sprzęt.</w:t>
      </w:r>
    </w:p>
    <w:p w14:paraId="6D1C5D43" w14:textId="1B48B1D1" w:rsidR="00892DEA" w:rsidRPr="007204B8" w:rsidRDefault="00892DEA" w:rsidP="00892DEA">
      <w:pPr>
        <w:numPr>
          <w:ilvl w:val="0"/>
          <w:numId w:val="17"/>
        </w:numPr>
        <w:tabs>
          <w:tab w:val="left" w:pos="2552"/>
        </w:tabs>
        <w:spacing w:before="120" w:after="120" w:line="288" w:lineRule="auto"/>
        <w:ind w:left="284" w:hanging="284"/>
        <w:jc w:val="both"/>
        <w:rPr>
          <w:rStyle w:val="Teksttreci2"/>
          <w:rFonts w:ascii="Arial" w:hAnsi="Arial" w:cs="Arial"/>
          <w:lang w:val="pl-PL"/>
        </w:rPr>
      </w:pPr>
      <w:r w:rsidRPr="007204B8">
        <w:rPr>
          <w:rStyle w:val="Teksttreci2"/>
          <w:rFonts w:ascii="Arial" w:hAnsi="Arial" w:cs="Arial"/>
          <w:lang w:val="pl-PL"/>
        </w:rPr>
        <w:t>Faktury są wystawiane i udostępniane zgodnie z obowiązującymi przepisami, w tym za pośrednictwem Krajowego Systemu e-Faktur (</w:t>
      </w:r>
      <w:proofErr w:type="spellStart"/>
      <w:r w:rsidRPr="007204B8">
        <w:rPr>
          <w:rStyle w:val="Teksttreci2"/>
          <w:rFonts w:ascii="Arial" w:hAnsi="Arial" w:cs="Arial"/>
          <w:lang w:val="pl-PL"/>
        </w:rPr>
        <w:t>KSeF</w:t>
      </w:r>
      <w:proofErr w:type="spellEnd"/>
      <w:r w:rsidRPr="007204B8">
        <w:rPr>
          <w:rStyle w:val="Teksttreci2"/>
          <w:rFonts w:ascii="Arial" w:hAnsi="Arial" w:cs="Arial"/>
          <w:lang w:val="pl-PL"/>
        </w:rPr>
        <w:t xml:space="preserve">), gdy przepisy wymagają jego stosowania. Datę otrzymania faktury ustala się zgodnie z przepisami ustawy o podatku od towarów i usług. Jeżeli przepisy dopuszczają doręczenie faktury poza </w:t>
      </w:r>
      <w:proofErr w:type="spellStart"/>
      <w:r w:rsidRPr="007204B8">
        <w:rPr>
          <w:rStyle w:val="Teksttreci2"/>
          <w:rFonts w:ascii="Arial" w:hAnsi="Arial" w:cs="Arial"/>
          <w:lang w:val="pl-PL"/>
        </w:rPr>
        <w:t>KSeF</w:t>
      </w:r>
      <w:proofErr w:type="spellEnd"/>
      <w:r w:rsidRPr="007204B8">
        <w:rPr>
          <w:rStyle w:val="Teksttreci2"/>
          <w:rFonts w:ascii="Arial" w:hAnsi="Arial" w:cs="Arial"/>
          <w:lang w:val="pl-PL"/>
        </w:rPr>
        <w:t xml:space="preserve">, Zamawiający wyraża zgodę na jej otrzymanie w formie elektronicznej w formacie PDF na adres e-mail Zamawiającego wskazany w § 7; dopuszcza się również doręczenie faktury w formie papierowej do jego siedziby. W przypadku wystawienia faktury poza </w:t>
      </w:r>
      <w:proofErr w:type="spellStart"/>
      <w:r w:rsidRPr="007204B8">
        <w:rPr>
          <w:rStyle w:val="Teksttreci2"/>
          <w:rFonts w:ascii="Arial" w:hAnsi="Arial" w:cs="Arial"/>
          <w:lang w:val="pl-PL"/>
        </w:rPr>
        <w:t>KSeF</w:t>
      </w:r>
      <w:proofErr w:type="spellEnd"/>
      <w:r w:rsidRPr="007204B8">
        <w:rPr>
          <w:rStyle w:val="Teksttreci2"/>
          <w:rFonts w:ascii="Arial" w:hAnsi="Arial" w:cs="Arial"/>
          <w:lang w:val="pl-PL"/>
        </w:rPr>
        <w:t xml:space="preserve"> Wykonawca zapewnia jej wymagane przepisami oznaczenia oraz przekazanie do </w:t>
      </w:r>
      <w:proofErr w:type="spellStart"/>
      <w:r w:rsidRPr="007204B8">
        <w:rPr>
          <w:rStyle w:val="Teksttreci2"/>
          <w:rFonts w:ascii="Arial" w:hAnsi="Arial" w:cs="Arial"/>
          <w:lang w:val="pl-PL"/>
        </w:rPr>
        <w:t>KSeF</w:t>
      </w:r>
      <w:proofErr w:type="spellEnd"/>
      <w:r w:rsidRPr="007204B8">
        <w:rPr>
          <w:rStyle w:val="Teksttreci2"/>
          <w:rFonts w:ascii="Arial" w:hAnsi="Arial" w:cs="Arial"/>
          <w:lang w:val="pl-PL"/>
        </w:rPr>
        <w:t xml:space="preserve"> w ustawowym terminie, jeżeli obowiązek ten ma zastosowanie. Przekazanie dodatkowej wizualizacji faktury wystawionej w </w:t>
      </w:r>
      <w:proofErr w:type="spellStart"/>
      <w:r w:rsidRPr="007204B8">
        <w:rPr>
          <w:rStyle w:val="Teksttreci2"/>
          <w:rFonts w:ascii="Arial" w:hAnsi="Arial" w:cs="Arial"/>
          <w:lang w:val="pl-PL"/>
        </w:rPr>
        <w:t>KSeF</w:t>
      </w:r>
      <w:proofErr w:type="spellEnd"/>
      <w:r w:rsidRPr="007204B8">
        <w:rPr>
          <w:rStyle w:val="Teksttreci2"/>
          <w:rFonts w:ascii="Arial" w:hAnsi="Arial" w:cs="Arial"/>
          <w:lang w:val="pl-PL"/>
        </w:rPr>
        <w:t xml:space="preserve"> nie stanowi warunku rozpoczęcia biegu terminu płatności.</w:t>
      </w:r>
    </w:p>
    <w:p w14:paraId="7432B6C5" w14:textId="4EDA504E" w:rsidR="00892DEA" w:rsidRPr="007204B8" w:rsidRDefault="00892DEA" w:rsidP="00892DEA">
      <w:pPr>
        <w:numPr>
          <w:ilvl w:val="0"/>
          <w:numId w:val="17"/>
        </w:numPr>
        <w:tabs>
          <w:tab w:val="left" w:pos="2552"/>
        </w:tabs>
        <w:spacing w:before="120" w:after="120" w:line="288" w:lineRule="auto"/>
        <w:ind w:left="284" w:hanging="284"/>
        <w:jc w:val="both"/>
        <w:rPr>
          <w:rStyle w:val="Teksttreci2"/>
          <w:rFonts w:ascii="Arial" w:hAnsi="Arial" w:cs="Arial"/>
          <w:lang w:val="pl-PL"/>
        </w:rPr>
      </w:pPr>
      <w:r w:rsidRPr="007204B8">
        <w:rPr>
          <w:rStyle w:val="Teksttreci2"/>
          <w:rFonts w:ascii="Arial" w:hAnsi="Arial" w:cs="Arial"/>
          <w:lang w:val="pl-PL"/>
        </w:rPr>
        <w:t>Zapłata nastąpi przelewem na rachunek bankowy Wykonawcy wskazany na fakturze. Jeżeli do danej płatności mają zastosowanie przepisy wymagające weryfikacji rachunku w wykazie podatników VAT, o którym mowa w art. 96b ust. 1 ustawy o podatku od towarów i usług, Wykonawca wskaże rachunek ujawniony w tym wykazie.</w:t>
      </w:r>
    </w:p>
    <w:p w14:paraId="589A8A4B" w14:textId="28478EB6" w:rsidR="00892DEA" w:rsidRPr="007204B8" w:rsidRDefault="00892DEA" w:rsidP="00892DEA">
      <w:pPr>
        <w:numPr>
          <w:ilvl w:val="0"/>
          <w:numId w:val="17"/>
        </w:numPr>
        <w:tabs>
          <w:tab w:val="left" w:pos="2552"/>
        </w:tabs>
        <w:spacing w:before="120" w:after="120" w:line="288" w:lineRule="auto"/>
        <w:ind w:left="284" w:hanging="284"/>
        <w:jc w:val="both"/>
        <w:rPr>
          <w:rStyle w:val="Teksttreci2"/>
          <w:rFonts w:ascii="Arial" w:hAnsi="Arial" w:cs="Arial"/>
          <w:lang w:val="pl-PL"/>
        </w:rPr>
      </w:pPr>
      <w:r w:rsidRPr="007204B8">
        <w:rPr>
          <w:rStyle w:val="Teksttreci2"/>
          <w:rFonts w:ascii="Arial" w:hAnsi="Arial" w:cs="Arial"/>
          <w:lang w:val="pl-PL"/>
        </w:rPr>
        <w:t>Zamawiający dokonuje zapłaty z zastosowaniem mechanizmu podzielonej płatności w przypadkach wymaganych przepisami prawa. W pozostałych przypadkach Zamawiający może zastosować ten mechanizm, jeżeli dana płatność spełnia ustawowe warunki jego stosowania. Wykonawca zapewni rachunek bankowy umożliwiający otrzymanie zapłaty w mechanizmie podzielonej płatności, jeżeli mechanizm ten ma zastosowanie do rozliczenia.</w:t>
      </w:r>
    </w:p>
    <w:p w14:paraId="3BB83A49" w14:textId="5C3AB5CE" w:rsidR="00892DEA" w:rsidRPr="007204B8" w:rsidRDefault="00892DEA" w:rsidP="00892DEA">
      <w:pPr>
        <w:numPr>
          <w:ilvl w:val="0"/>
          <w:numId w:val="17"/>
        </w:numPr>
        <w:tabs>
          <w:tab w:val="left" w:pos="2552"/>
        </w:tabs>
        <w:spacing w:before="120" w:after="120" w:line="288" w:lineRule="auto"/>
        <w:ind w:left="284" w:hanging="284"/>
        <w:jc w:val="both"/>
        <w:rPr>
          <w:rStyle w:val="Teksttreci2"/>
          <w:rFonts w:ascii="Arial" w:hAnsi="Arial" w:cs="Arial"/>
          <w:lang w:val="pl-PL"/>
        </w:rPr>
      </w:pPr>
      <w:r w:rsidRPr="007204B8">
        <w:rPr>
          <w:rStyle w:val="Teksttreci2"/>
          <w:rFonts w:ascii="Arial" w:hAnsi="Arial" w:cs="Arial"/>
          <w:lang w:val="pl-PL"/>
        </w:rPr>
        <w:t>Wykonawca zobowiązuje się niezwłocznie informować Zamawiającego o zmianie rachunku bankowego przeznaczonego do otrzymania zapłaty. Jeżeli rachunek wskazany na fakturze nie figuruje w wykazie podatników VAT, mimo że do danej płatności mają zastosowanie przepisy wymagające jego weryfikacji w tym wykazie, Wykonawca, na wezwanie Zamawiającego, niezwłocznie wskaże właściwy rachunek ujawniony w wykazie. Zamawiający może również dokonać zapłaty na rachunek wskazany na fakturze z zastosowaniem przewidzianych prawem środków zabezpieczających przed negatywnymi skutkami podatkowymi.</w:t>
      </w:r>
    </w:p>
    <w:p w14:paraId="25A0D099" w14:textId="535D89EF" w:rsidR="00892DEA" w:rsidRPr="007204B8" w:rsidRDefault="00892DEA" w:rsidP="00892DEA">
      <w:pPr>
        <w:numPr>
          <w:ilvl w:val="0"/>
          <w:numId w:val="17"/>
        </w:numPr>
        <w:tabs>
          <w:tab w:val="left" w:pos="2552"/>
        </w:tabs>
        <w:spacing w:before="120" w:after="120" w:line="288" w:lineRule="auto"/>
        <w:ind w:left="284" w:hanging="284"/>
        <w:jc w:val="both"/>
        <w:rPr>
          <w:rStyle w:val="Teksttreci2"/>
          <w:rFonts w:ascii="Arial" w:hAnsi="Arial" w:cs="Arial"/>
          <w:lang w:val="pl-PL"/>
        </w:rPr>
      </w:pPr>
      <w:r w:rsidRPr="007204B8">
        <w:rPr>
          <w:rStyle w:val="Teksttreci2"/>
          <w:rFonts w:ascii="Arial" w:hAnsi="Arial" w:cs="Arial"/>
          <w:lang w:val="pl-PL"/>
        </w:rPr>
        <w:t>Za dzień zapłaty uznaje się dzień uznania rachunku bankowego Wykonawcy.</w:t>
      </w:r>
    </w:p>
    <w:p w14:paraId="50FD294E" w14:textId="46817775" w:rsidR="00CE203A" w:rsidRPr="007204B8" w:rsidRDefault="00892DEA" w:rsidP="00892DEA">
      <w:pPr>
        <w:numPr>
          <w:ilvl w:val="0"/>
          <w:numId w:val="17"/>
        </w:numPr>
        <w:tabs>
          <w:tab w:val="left" w:pos="2552"/>
        </w:tabs>
        <w:spacing w:before="120" w:after="120" w:line="288" w:lineRule="auto"/>
        <w:ind w:left="284" w:hanging="284"/>
        <w:jc w:val="both"/>
        <w:rPr>
          <w:rFonts w:ascii="Arial" w:hAnsi="Arial" w:cs="Arial"/>
          <w:szCs w:val="20"/>
          <w:lang w:val="pl-PL"/>
        </w:rPr>
      </w:pPr>
      <w:r w:rsidRPr="007204B8">
        <w:rPr>
          <w:rStyle w:val="Teksttreci2"/>
          <w:rFonts w:ascii="Arial" w:hAnsi="Arial" w:cs="Arial"/>
          <w:lang w:val="pl-PL"/>
        </w:rPr>
        <w:t>W razie opóźnienia w płatności Wykonawcy przysługują odsetki ustawowe za opóźnienie w transakcjach handlowych, gdy przepisy o tych transakcjach mają zastosowanie, a w pozostałych przypadkach odsetki ustawowe</w:t>
      </w:r>
      <w:r w:rsidRPr="007204B8">
        <w:rPr>
          <w:rFonts w:ascii="Arial" w:hAnsi="Arial" w:cs="Arial"/>
          <w:szCs w:val="20"/>
          <w:lang w:val="pl-PL"/>
        </w:rPr>
        <w:t xml:space="preserve"> za opóźnienie.</w:t>
      </w:r>
    </w:p>
    <w:p w14:paraId="5D863553" w14:textId="77777777" w:rsidR="00EE6A88" w:rsidRPr="007204B8" w:rsidRDefault="00EE6A88" w:rsidP="00D2250F">
      <w:pPr>
        <w:pStyle w:val="Nagwek1"/>
        <w:spacing w:before="120" w:after="120" w:line="288" w:lineRule="auto"/>
        <w:jc w:val="center"/>
        <w:rPr>
          <w:rFonts w:ascii="Arial" w:hAnsi="Arial" w:cs="Arial"/>
          <w:sz w:val="20"/>
          <w:szCs w:val="20"/>
          <w:lang w:val="pl-PL"/>
        </w:rPr>
      </w:pPr>
    </w:p>
    <w:p w14:paraId="1B268641" w14:textId="0EEAB749" w:rsidR="00CE203A" w:rsidRPr="007204B8" w:rsidRDefault="003F051C" w:rsidP="00D2250F">
      <w:pPr>
        <w:pStyle w:val="Nagwek1"/>
        <w:spacing w:before="120" w:after="120" w:line="288" w:lineRule="auto"/>
        <w:jc w:val="center"/>
        <w:rPr>
          <w:rFonts w:ascii="Arial" w:hAnsi="Arial" w:cs="Arial"/>
          <w:sz w:val="20"/>
          <w:szCs w:val="20"/>
          <w:lang w:val="pl-PL"/>
        </w:rPr>
      </w:pPr>
      <w:r w:rsidRPr="007204B8">
        <w:rPr>
          <w:rFonts w:ascii="Arial" w:hAnsi="Arial" w:cs="Arial"/>
          <w:sz w:val="20"/>
          <w:szCs w:val="20"/>
          <w:lang w:val="pl-PL"/>
        </w:rPr>
        <w:t>§ 5</w:t>
      </w:r>
      <w:r w:rsidRPr="007204B8">
        <w:rPr>
          <w:rFonts w:ascii="Arial" w:hAnsi="Arial" w:cs="Arial"/>
          <w:sz w:val="20"/>
          <w:szCs w:val="20"/>
          <w:lang w:val="pl-PL"/>
        </w:rPr>
        <w:br/>
        <w:t>Kary umowne i odstąpienie</w:t>
      </w:r>
    </w:p>
    <w:p w14:paraId="2FF93B30" w14:textId="06C22ED7" w:rsidR="00CE203A" w:rsidRPr="007204B8" w:rsidRDefault="003F051C" w:rsidP="00892DEA">
      <w:pPr>
        <w:pStyle w:val="Akapitzlist"/>
        <w:numPr>
          <w:ilvl w:val="3"/>
          <w:numId w:val="19"/>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W razie zwłoki w dostawie Zamawiający może naliczyć karę 0,2% wartości brutto niedostarczonego w terminie sprzętu za każdy dzień zwłoki. W razie zwłoki w usunięciu braków lub niezgodności stwierdzonych przy odbiorze kara wynosi 0,2% wartości brutto sprzętu, którego uchybienie dotyczy, za każdy dzień zwłoki.</w:t>
      </w:r>
      <w:r w:rsidR="007204B8" w:rsidRPr="007204B8">
        <w:rPr>
          <w:rFonts w:ascii="Arial" w:hAnsi="Arial" w:cs="Arial"/>
          <w:szCs w:val="20"/>
          <w:lang w:val="pl-PL"/>
        </w:rPr>
        <w:t xml:space="preserve"> Za ten sam dzień i ten sam sprzęt nie sumuje się kar określonych w niniejszym ustępie.</w:t>
      </w:r>
    </w:p>
    <w:p w14:paraId="07607689" w14:textId="7647FA77" w:rsidR="00CE203A" w:rsidRPr="007204B8" w:rsidRDefault="003F051C" w:rsidP="00892DEA">
      <w:pPr>
        <w:pStyle w:val="Akapitzlist"/>
        <w:numPr>
          <w:ilvl w:val="3"/>
          <w:numId w:val="19"/>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lastRenderedPageBreak/>
        <w:t>W razie zwłoki w podjęciu działań naprawczych, usunięciu wady</w:t>
      </w:r>
      <w:r w:rsidR="007204B8" w:rsidRPr="007204B8">
        <w:rPr>
          <w:rFonts w:ascii="Arial" w:hAnsi="Arial" w:cs="Arial"/>
          <w:szCs w:val="20"/>
          <w:lang w:val="pl-PL"/>
        </w:rPr>
        <w:t xml:space="preserve"> </w:t>
      </w:r>
      <w:r w:rsidRPr="007204B8">
        <w:rPr>
          <w:rFonts w:ascii="Arial" w:hAnsi="Arial" w:cs="Arial"/>
          <w:szCs w:val="20"/>
          <w:lang w:val="pl-PL"/>
        </w:rPr>
        <w:t>albo wymianie urządzenia zgodnie z § 3 kara wynosi 0,2% wartości brutto urządzenia, którego dotyczy uchybienie, za każdy dzień zwłoki. Za ten sam dzień i to samo urządzenie nie sumuje się kar za przekroczenie terminów serwisowych.</w:t>
      </w:r>
    </w:p>
    <w:p w14:paraId="1AB00DEF" w14:textId="588B2608" w:rsidR="00CE203A" w:rsidRPr="007204B8" w:rsidRDefault="003F051C" w:rsidP="00892DEA">
      <w:pPr>
        <w:pStyle w:val="Akapitzlist"/>
        <w:numPr>
          <w:ilvl w:val="3"/>
          <w:numId w:val="19"/>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Zamawiający może odstąpić od niezrealizowanej części Umowy, jeżeli Wykonawca pozostaje w zwłoce w dostawie i nie wykona zobowiązania w dodatkowym terminie nie krótszym niż 7 dni kalendarzowych, wyznaczonym z uprzedzeniem o możliwości odstąpienia. Oświadczenie o odstąpieniu można złożyć w ciągu 30 dni od bezskutecznego upływu dodatkowego terminu.</w:t>
      </w:r>
    </w:p>
    <w:p w14:paraId="6F134B16" w14:textId="16789330" w:rsidR="00CE203A" w:rsidRPr="007204B8" w:rsidRDefault="007204B8" w:rsidP="00892DEA">
      <w:pPr>
        <w:pStyle w:val="Akapitzlist"/>
        <w:numPr>
          <w:ilvl w:val="3"/>
          <w:numId w:val="19"/>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 xml:space="preserve">W razie odstąpienia od Umowy lub jej części z przyczyn, za które odpowiada Wykonawca, kara wynosi 10% wartości brutto zakresu objętego odstąpieniem. Nie nalicza się odrębnych kar za ten sam przypadek odstąpienia. Kara z tytułu odstąpienia nie podlega kumulacji z karami za zwłokę w wykonaniu tego samego zobowiązania w zakresie objętym odstąpieniem. Jeżeli takie kary zostały wcześniej naliczone, zalicza się je na poczet kary z tytułu </w:t>
      </w:r>
      <w:proofErr w:type="gramStart"/>
      <w:r w:rsidRPr="007204B8">
        <w:rPr>
          <w:rFonts w:ascii="Arial" w:hAnsi="Arial" w:cs="Arial"/>
          <w:szCs w:val="20"/>
          <w:lang w:val="pl-PL"/>
        </w:rPr>
        <w:t>odstąpienia..</w:t>
      </w:r>
      <w:proofErr w:type="gramEnd"/>
      <w:r w:rsidRPr="007204B8">
        <w:rPr>
          <w:rFonts w:ascii="Arial" w:hAnsi="Arial" w:cs="Arial"/>
          <w:szCs w:val="20"/>
          <w:lang w:val="pl-PL"/>
        </w:rPr>
        <w:t xml:space="preserve"> </w:t>
      </w:r>
    </w:p>
    <w:p w14:paraId="52346CD9" w14:textId="20C4E9C5" w:rsidR="00CE203A" w:rsidRPr="007204B8" w:rsidRDefault="003F051C" w:rsidP="00892DEA">
      <w:pPr>
        <w:pStyle w:val="Akapitzlist"/>
        <w:numPr>
          <w:ilvl w:val="3"/>
          <w:numId w:val="19"/>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 xml:space="preserve">Łączna wysokość kar naliczonych Wykonawcy na podstawie Umowy nie przekroczy 20% wynagrodzenia brutto określonego w § 4 ust. 1. </w:t>
      </w:r>
    </w:p>
    <w:p w14:paraId="4040A337" w14:textId="5445D7BF" w:rsidR="00CE203A" w:rsidRPr="007204B8" w:rsidRDefault="007204B8" w:rsidP="00892DEA">
      <w:pPr>
        <w:pStyle w:val="Akapitzlist"/>
        <w:numPr>
          <w:ilvl w:val="3"/>
          <w:numId w:val="19"/>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Kary określone w ust. 1 i 2 dotyczą zwłoki, czyli opóźnienia wynikającego z okoliczności, za które Wykonawca odpowiada. Nie nalicza się ich za okres, w którym wykonanie obowiązku uniemożliwiło działanie albo zaniechanie Zamawiającego.</w:t>
      </w:r>
    </w:p>
    <w:p w14:paraId="0AC23B6B" w14:textId="30BD0F2F" w:rsidR="00CE203A" w:rsidRPr="007204B8" w:rsidRDefault="003F051C" w:rsidP="00892DEA">
      <w:pPr>
        <w:pStyle w:val="Akapitzlist"/>
        <w:numPr>
          <w:ilvl w:val="3"/>
          <w:numId w:val="19"/>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Kary są płatne w ciągu 14 dni od doręczenia wezwania zawierającego podstawę i sposób ich obliczenia. Zamawiający może potrącić należną karę z wynagrodzenia zgodnie z Kodeksem cywilnym. Może dochodzić odszkodowania przewyższającego karę na zasadach ogólnych. Zapłata kary nie zwalnia z wykonania zobowiązania, o ile nie nastąpiło odstąpienie od danego zakresu Umowy.</w:t>
      </w:r>
    </w:p>
    <w:p w14:paraId="423D6982" w14:textId="77777777" w:rsidR="00EE6A88" w:rsidRPr="007204B8" w:rsidRDefault="00EE6A88" w:rsidP="00892DEA">
      <w:pPr>
        <w:pStyle w:val="Nagwek1"/>
        <w:spacing w:before="120" w:after="120" w:line="288" w:lineRule="auto"/>
        <w:jc w:val="center"/>
        <w:rPr>
          <w:rFonts w:ascii="Arial" w:hAnsi="Arial" w:cs="Arial"/>
          <w:sz w:val="20"/>
          <w:szCs w:val="20"/>
          <w:lang w:val="pl-PL"/>
        </w:rPr>
      </w:pPr>
    </w:p>
    <w:p w14:paraId="586E2175" w14:textId="00B887C6" w:rsidR="00CE203A" w:rsidRPr="007204B8" w:rsidRDefault="003F051C" w:rsidP="00892DEA">
      <w:pPr>
        <w:pStyle w:val="Nagwek1"/>
        <w:spacing w:before="120" w:after="120" w:line="288" w:lineRule="auto"/>
        <w:jc w:val="center"/>
        <w:rPr>
          <w:rFonts w:ascii="Arial" w:hAnsi="Arial" w:cs="Arial"/>
          <w:sz w:val="20"/>
          <w:szCs w:val="20"/>
          <w:lang w:val="pl-PL"/>
        </w:rPr>
      </w:pPr>
      <w:r w:rsidRPr="007204B8">
        <w:rPr>
          <w:rFonts w:ascii="Arial" w:hAnsi="Arial" w:cs="Arial"/>
          <w:sz w:val="20"/>
          <w:szCs w:val="20"/>
          <w:lang w:val="pl-PL"/>
        </w:rPr>
        <w:t>§ 6</w:t>
      </w:r>
      <w:r w:rsidRPr="007204B8">
        <w:rPr>
          <w:rFonts w:ascii="Arial" w:hAnsi="Arial" w:cs="Arial"/>
          <w:sz w:val="20"/>
          <w:szCs w:val="20"/>
          <w:lang w:val="pl-PL"/>
        </w:rPr>
        <w:br/>
        <w:t>Poufność</w:t>
      </w:r>
    </w:p>
    <w:p w14:paraId="14065814" w14:textId="2A170BCB" w:rsidR="00CE203A" w:rsidRPr="007204B8" w:rsidRDefault="003F051C" w:rsidP="00892DEA">
      <w:pPr>
        <w:pStyle w:val="Akapitzlist"/>
        <w:numPr>
          <w:ilvl w:val="3"/>
          <w:numId w:val="20"/>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Wykonawca zachowa w poufności niepubliczne informacje uzyskane w związku z realizacją Umowy, w szczególności dane pacjentów, dane osobowe, hasła i informacje o zabezpieczeniach systemów. Zapewni przestrzeganie tego obowiązku przez osoby, którymi się posługuje.</w:t>
      </w:r>
    </w:p>
    <w:p w14:paraId="526DB12F" w14:textId="042BC768" w:rsidR="00CE203A" w:rsidRPr="007204B8" w:rsidRDefault="003F051C" w:rsidP="00892DEA">
      <w:pPr>
        <w:pStyle w:val="Akapitzlist"/>
        <w:numPr>
          <w:ilvl w:val="3"/>
          <w:numId w:val="20"/>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Informacje można wykorzystać tylko do wykonania Umowy. Obowiązek poufności nie obejmuje informacji publicznych ani ujawnienia wymaganego przepisami prawa. Nie ogranicza udostępniania dokumentacji zamówienia uprawnionym instytucjom kontrolnym.</w:t>
      </w:r>
    </w:p>
    <w:p w14:paraId="55334193" w14:textId="1E8D9FF3" w:rsidR="00CE203A" w:rsidRPr="007204B8" w:rsidRDefault="003F051C" w:rsidP="00892DEA">
      <w:pPr>
        <w:pStyle w:val="Akapitzlist"/>
        <w:numPr>
          <w:ilvl w:val="3"/>
          <w:numId w:val="20"/>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Obowiązek poufności trwa po zakończeniu Umowy przez 10 lat, a w odniesieniu do danych chronionych przepisami przez okres wynikający z tych przepisów. Ewentualne powierzenie przetwarzania danych osobowych wymaga uprzedniego zawarcia odrębnej umowy, jeżeli jest konieczne w świetle przepisów.</w:t>
      </w:r>
    </w:p>
    <w:p w14:paraId="6FE6F54E" w14:textId="77777777" w:rsidR="00EE6A88" w:rsidRPr="007204B8" w:rsidRDefault="00EE6A88" w:rsidP="00892DEA">
      <w:pPr>
        <w:pStyle w:val="Nagwek1"/>
        <w:spacing w:before="120" w:after="120" w:line="288" w:lineRule="auto"/>
        <w:jc w:val="center"/>
        <w:rPr>
          <w:rFonts w:ascii="Arial" w:hAnsi="Arial" w:cs="Arial"/>
          <w:sz w:val="20"/>
          <w:szCs w:val="20"/>
          <w:lang w:val="pl-PL"/>
        </w:rPr>
      </w:pPr>
    </w:p>
    <w:p w14:paraId="2A6774A7" w14:textId="49056B02" w:rsidR="00CE203A" w:rsidRPr="007204B8" w:rsidRDefault="003F051C" w:rsidP="00892DEA">
      <w:pPr>
        <w:pStyle w:val="Nagwek1"/>
        <w:spacing w:before="120" w:after="120" w:line="288" w:lineRule="auto"/>
        <w:jc w:val="center"/>
        <w:rPr>
          <w:rFonts w:ascii="Arial" w:hAnsi="Arial" w:cs="Arial"/>
          <w:sz w:val="20"/>
          <w:szCs w:val="20"/>
          <w:lang w:val="pl-PL"/>
        </w:rPr>
      </w:pPr>
      <w:r w:rsidRPr="007204B8">
        <w:rPr>
          <w:rFonts w:ascii="Arial" w:hAnsi="Arial" w:cs="Arial"/>
          <w:sz w:val="20"/>
          <w:szCs w:val="20"/>
          <w:lang w:val="pl-PL"/>
        </w:rPr>
        <w:t>§ 7</w:t>
      </w:r>
      <w:r w:rsidRPr="007204B8">
        <w:rPr>
          <w:rFonts w:ascii="Arial" w:hAnsi="Arial" w:cs="Arial"/>
          <w:sz w:val="20"/>
          <w:szCs w:val="20"/>
          <w:lang w:val="pl-PL"/>
        </w:rPr>
        <w:br/>
        <w:t>Osoby do kontaktu</w:t>
      </w:r>
    </w:p>
    <w:p w14:paraId="5DF2F2BF" w14:textId="7F7FA633" w:rsidR="00CE203A" w:rsidRPr="007204B8" w:rsidRDefault="003F051C" w:rsidP="00892DEA">
      <w:pPr>
        <w:pStyle w:val="Akapitzlist"/>
        <w:numPr>
          <w:ilvl w:val="0"/>
          <w:numId w:val="21"/>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Ze strony Zamawiającego: ........................................................; telefon: ................................; e-mail: ......................................................... Ze strony Wykonawcy: ........................................................; telefon serwisu: ................................; e-mail serwisu: .........................................................</w:t>
      </w:r>
    </w:p>
    <w:p w14:paraId="4C577F8C" w14:textId="751B28E1" w:rsidR="00CE203A" w:rsidRPr="007204B8" w:rsidRDefault="003F051C" w:rsidP="00892DEA">
      <w:pPr>
        <w:pStyle w:val="Akapitzlist"/>
        <w:numPr>
          <w:ilvl w:val="0"/>
          <w:numId w:val="21"/>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Ustalenia robocze i zgłoszenia serwisowe mogą być przekazywane e-mailem. Ustalenia telefoniczne wymagają potwierdzenia e-mailem. Zmiana osób i danych kontaktowych wymaga poinformowania drugiej Strony i nie stanowi zmiany Umowy.</w:t>
      </w:r>
    </w:p>
    <w:p w14:paraId="53C508DB" w14:textId="2DFC2C76" w:rsidR="00CE203A" w:rsidRPr="007204B8" w:rsidRDefault="003F051C" w:rsidP="00892DEA">
      <w:pPr>
        <w:pStyle w:val="Akapitzlist"/>
        <w:numPr>
          <w:ilvl w:val="0"/>
          <w:numId w:val="21"/>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lastRenderedPageBreak/>
        <w:t>Koordynatorzy mogą uzgadniać czynności wykonawcze i podpisywać protokoły, jeżeli zostali do tego upoważnieni. Nie są uprawnieni do zmiany zakresu, wynagrodzenia ani terminu Umowy bez odrębnego umocowania.</w:t>
      </w:r>
    </w:p>
    <w:p w14:paraId="43D33686" w14:textId="77777777" w:rsidR="00EE6A88" w:rsidRPr="007204B8" w:rsidRDefault="00EE6A88" w:rsidP="00892DEA">
      <w:pPr>
        <w:pStyle w:val="Nagwek1"/>
        <w:spacing w:before="120" w:after="120" w:line="288" w:lineRule="auto"/>
        <w:jc w:val="center"/>
        <w:rPr>
          <w:rFonts w:ascii="Arial" w:hAnsi="Arial" w:cs="Arial"/>
          <w:sz w:val="20"/>
          <w:szCs w:val="20"/>
          <w:lang w:val="pl-PL"/>
        </w:rPr>
      </w:pPr>
    </w:p>
    <w:p w14:paraId="48F1A215" w14:textId="0A5D996A" w:rsidR="00CE203A" w:rsidRPr="007204B8" w:rsidRDefault="003F051C" w:rsidP="00892DEA">
      <w:pPr>
        <w:pStyle w:val="Nagwek1"/>
        <w:spacing w:before="120" w:after="120" w:line="288" w:lineRule="auto"/>
        <w:jc w:val="center"/>
        <w:rPr>
          <w:rFonts w:ascii="Arial" w:hAnsi="Arial" w:cs="Arial"/>
          <w:sz w:val="20"/>
          <w:szCs w:val="20"/>
          <w:lang w:val="pl-PL"/>
        </w:rPr>
      </w:pPr>
      <w:r w:rsidRPr="007204B8">
        <w:rPr>
          <w:rFonts w:ascii="Arial" w:hAnsi="Arial" w:cs="Arial"/>
          <w:sz w:val="20"/>
          <w:szCs w:val="20"/>
          <w:lang w:val="pl-PL"/>
        </w:rPr>
        <w:t>§ 8</w:t>
      </w:r>
      <w:r w:rsidRPr="007204B8">
        <w:rPr>
          <w:rFonts w:ascii="Arial" w:hAnsi="Arial" w:cs="Arial"/>
          <w:sz w:val="20"/>
          <w:szCs w:val="20"/>
          <w:lang w:val="pl-PL"/>
        </w:rPr>
        <w:br/>
        <w:t>Zmiany umowy i postanowienia końcowe</w:t>
      </w:r>
    </w:p>
    <w:p w14:paraId="78E3E860" w14:textId="445F2EE1" w:rsidR="00CE203A" w:rsidRPr="007204B8" w:rsidRDefault="003F051C" w:rsidP="00892DEA">
      <w:pPr>
        <w:pStyle w:val="Akapitzlist"/>
        <w:numPr>
          <w:ilvl w:val="0"/>
          <w:numId w:val="22"/>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Zmiany Umowy wymagają formy pisemnej lub elektronicznej opatrzonej kwalifikowanymi podpisami elektronicznymi, pod rygorem nieważności. Zmiany muszą być zgodne z warunkami Zaproszenia, zasadami finansowania projektu i obowiązującymi przepisami.</w:t>
      </w:r>
    </w:p>
    <w:p w14:paraId="5A56A887" w14:textId="3F3F4E12" w:rsidR="00CE203A" w:rsidRPr="007204B8" w:rsidRDefault="003F051C" w:rsidP="00892DEA">
      <w:pPr>
        <w:pStyle w:val="Akapitzlist"/>
        <w:numPr>
          <w:ilvl w:val="0"/>
          <w:numId w:val="22"/>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Jeżeli po zawarciu Umowy zaoferowany model zostanie wycofany z produkcji lub sprzedaży, Zamawiający może zgodzić się na zamianę na nowy model, pod warunkiem udokumentowania przyczyny, spełnienia wszystkich wymagań OPZ, parametrów nie gorszych od zaoferowanych i braku zwiększenia wynagrodzenia. Zamiana wymaga uprzedniego aneksu; Wykonawca nie może jej dokonać samodzielnie.</w:t>
      </w:r>
    </w:p>
    <w:p w14:paraId="498C3469" w14:textId="5747A482" w:rsidR="00CE203A" w:rsidRPr="007204B8" w:rsidRDefault="003F051C" w:rsidP="00892DEA">
      <w:pPr>
        <w:pStyle w:val="Akapitzlist"/>
        <w:numPr>
          <w:ilvl w:val="0"/>
          <w:numId w:val="22"/>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Termin może zostać zmieniony z powodu udokumentowanych okoliczności niezależnych od Stron, których nie można było przewidzieć przy zawarciu Umowy, albo z powodu okoliczności po stronie Zamawiającego uniemożliwiających odbiór. Zmiana obejmie wyłącznie okres rzeczywistego wpływu tych okoliczności i nie może naruszać terminów realizacji i rozliczenia projektu.</w:t>
      </w:r>
    </w:p>
    <w:p w14:paraId="22C3732B" w14:textId="727EEC49" w:rsidR="00CE203A" w:rsidRPr="007204B8" w:rsidRDefault="003F051C" w:rsidP="00892DEA">
      <w:pPr>
        <w:pStyle w:val="Akapitzlist"/>
        <w:numPr>
          <w:ilvl w:val="0"/>
          <w:numId w:val="22"/>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W sprawach nieuregulowanych stosuje się Kodeks cywilny oraz inne właściwe przepisy prawa. Spory rozstrzyga sąd powszechny właściwy dla siedziby Zamawiającego, o ile przepisy bezwzględnie obowiązujące nie stanowią inaczej.</w:t>
      </w:r>
    </w:p>
    <w:p w14:paraId="3F25F5FD" w14:textId="2775F8B0" w:rsidR="00CE203A" w:rsidRPr="007204B8" w:rsidRDefault="003F051C" w:rsidP="00892DEA">
      <w:pPr>
        <w:pStyle w:val="Akapitzlist"/>
        <w:numPr>
          <w:ilvl w:val="0"/>
          <w:numId w:val="22"/>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Załączniki stanowią integralną część Umowy w zakresie części objętych Umową. W razie rozbieżności dotyczących sposobu realizacji pierwszeństwo mają postanowienia Umowy. Parametry zaoferowane przez Wykonawcę korzystniejsze od minimalnych określonych w OPZ są wiążące.</w:t>
      </w:r>
    </w:p>
    <w:p w14:paraId="2E5ABBAF" w14:textId="2C0DE199" w:rsidR="00CE203A" w:rsidRPr="007204B8" w:rsidRDefault="003F051C" w:rsidP="00892DEA">
      <w:pPr>
        <w:pStyle w:val="Akapitzlist"/>
        <w:numPr>
          <w:ilvl w:val="0"/>
          <w:numId w:val="22"/>
        </w:numPr>
        <w:spacing w:before="120" w:after="120" w:line="288" w:lineRule="auto"/>
        <w:ind w:left="284" w:hanging="284"/>
        <w:contextualSpacing w:val="0"/>
        <w:jc w:val="both"/>
        <w:rPr>
          <w:rFonts w:ascii="Arial" w:hAnsi="Arial" w:cs="Arial"/>
          <w:szCs w:val="20"/>
          <w:lang w:val="pl-PL"/>
        </w:rPr>
      </w:pPr>
      <w:r w:rsidRPr="007204B8">
        <w:rPr>
          <w:rFonts w:ascii="Arial" w:hAnsi="Arial" w:cs="Arial"/>
          <w:szCs w:val="20"/>
          <w:lang w:val="pl-PL"/>
        </w:rPr>
        <w:t xml:space="preserve">Umowę sporządzono w dwóch jednobrzmiących egzemplarzach, po jednym dla każdej </w:t>
      </w:r>
      <w:proofErr w:type="gramStart"/>
      <w:r w:rsidRPr="007204B8">
        <w:rPr>
          <w:rFonts w:ascii="Arial" w:hAnsi="Arial" w:cs="Arial"/>
          <w:szCs w:val="20"/>
          <w:lang w:val="pl-PL"/>
        </w:rPr>
        <w:t>Strony,</w:t>
      </w:r>
      <w:proofErr w:type="gramEnd"/>
      <w:r w:rsidRPr="007204B8">
        <w:rPr>
          <w:rFonts w:ascii="Arial" w:hAnsi="Arial" w:cs="Arial"/>
          <w:szCs w:val="20"/>
          <w:lang w:val="pl-PL"/>
        </w:rPr>
        <w:t xml:space="preserve"> albo zawarto elektronicznie z kwalifikowanymi podpisami elektronicznymi Stron.</w:t>
      </w:r>
    </w:p>
    <w:p w14:paraId="624956E2" w14:textId="77777777" w:rsidR="00892DEA" w:rsidRPr="007204B8" w:rsidRDefault="00892DEA" w:rsidP="001F1376">
      <w:pPr>
        <w:spacing w:before="120" w:after="120" w:line="288" w:lineRule="auto"/>
        <w:jc w:val="both"/>
        <w:rPr>
          <w:rFonts w:ascii="Arial" w:hAnsi="Arial" w:cs="Arial"/>
          <w:b/>
          <w:szCs w:val="20"/>
          <w:lang w:val="pl-PL"/>
        </w:rPr>
      </w:pPr>
    </w:p>
    <w:p w14:paraId="7F6AA8A2" w14:textId="4FC20BBE" w:rsidR="00892DEA" w:rsidRPr="007204B8" w:rsidRDefault="00892DEA" w:rsidP="001F1376">
      <w:pPr>
        <w:spacing w:before="120" w:after="120" w:line="288" w:lineRule="auto"/>
        <w:jc w:val="both"/>
        <w:rPr>
          <w:rFonts w:ascii="Arial" w:hAnsi="Arial" w:cs="Arial"/>
          <w:b/>
          <w:szCs w:val="20"/>
          <w:lang w:val="pl-PL"/>
        </w:rPr>
      </w:pPr>
      <w:proofErr w:type="spellStart"/>
      <w:r w:rsidRPr="007204B8">
        <w:rPr>
          <w:rFonts w:ascii="Arial" w:hAnsi="Arial" w:cs="Arial"/>
          <w:b/>
          <w:szCs w:val="20"/>
          <w:lang w:val="pl-PL"/>
        </w:rPr>
        <w:t>Załaczniki</w:t>
      </w:r>
      <w:proofErr w:type="spellEnd"/>
      <w:r w:rsidRPr="007204B8">
        <w:rPr>
          <w:rFonts w:ascii="Arial" w:hAnsi="Arial" w:cs="Arial"/>
          <w:b/>
          <w:szCs w:val="20"/>
          <w:lang w:val="pl-PL"/>
        </w:rPr>
        <w:t>:</w:t>
      </w:r>
    </w:p>
    <w:p w14:paraId="3695A82E" w14:textId="4B59D15F" w:rsidR="00892DEA" w:rsidRPr="007204B8" w:rsidRDefault="00892DEA" w:rsidP="001F1376">
      <w:pPr>
        <w:spacing w:before="120" w:after="120" w:line="288" w:lineRule="auto"/>
        <w:jc w:val="both"/>
        <w:rPr>
          <w:rFonts w:ascii="Arial" w:hAnsi="Arial" w:cs="Arial"/>
          <w:b/>
          <w:szCs w:val="20"/>
          <w:lang w:val="pl-PL"/>
        </w:rPr>
      </w:pPr>
      <w:proofErr w:type="spellStart"/>
      <w:r w:rsidRPr="007204B8">
        <w:rPr>
          <w:rFonts w:ascii="Arial" w:hAnsi="Arial" w:cs="Arial"/>
          <w:b/>
          <w:szCs w:val="20"/>
          <w:lang w:val="pl-PL"/>
        </w:rPr>
        <w:t>Załacznik</w:t>
      </w:r>
      <w:proofErr w:type="spellEnd"/>
      <w:r w:rsidRPr="007204B8">
        <w:rPr>
          <w:rFonts w:ascii="Arial" w:hAnsi="Arial" w:cs="Arial"/>
          <w:b/>
          <w:szCs w:val="20"/>
          <w:lang w:val="pl-PL"/>
        </w:rPr>
        <w:t xml:space="preserve"> nr 1 – Oferta Wykonawcy</w:t>
      </w:r>
    </w:p>
    <w:p w14:paraId="5482A2DC" w14:textId="4EE2F585" w:rsidR="00892DEA" w:rsidRPr="007204B8" w:rsidRDefault="00892DEA" w:rsidP="001F1376">
      <w:pPr>
        <w:spacing w:before="120" w:after="120" w:line="288" w:lineRule="auto"/>
        <w:jc w:val="both"/>
        <w:rPr>
          <w:rFonts w:ascii="Arial" w:hAnsi="Arial" w:cs="Arial"/>
          <w:b/>
          <w:szCs w:val="20"/>
          <w:lang w:val="pl-PL"/>
        </w:rPr>
      </w:pPr>
      <w:proofErr w:type="spellStart"/>
      <w:r w:rsidRPr="007204B8">
        <w:rPr>
          <w:rFonts w:ascii="Arial" w:hAnsi="Arial" w:cs="Arial"/>
          <w:b/>
          <w:szCs w:val="20"/>
          <w:lang w:val="pl-PL"/>
        </w:rPr>
        <w:t>Załacznik</w:t>
      </w:r>
      <w:proofErr w:type="spellEnd"/>
      <w:r w:rsidRPr="007204B8">
        <w:rPr>
          <w:rFonts w:ascii="Arial" w:hAnsi="Arial" w:cs="Arial"/>
          <w:b/>
          <w:szCs w:val="20"/>
          <w:lang w:val="pl-PL"/>
        </w:rPr>
        <w:t xml:space="preserve"> nr 2 – Szczegółowy Opis Przedmiotu Zamówienia</w:t>
      </w:r>
    </w:p>
    <w:p w14:paraId="1F658F38" w14:textId="77777777" w:rsidR="00892DEA" w:rsidRPr="007204B8" w:rsidRDefault="00892DEA" w:rsidP="001F1376">
      <w:pPr>
        <w:spacing w:before="120" w:after="120" w:line="288" w:lineRule="auto"/>
        <w:jc w:val="both"/>
        <w:rPr>
          <w:rFonts w:ascii="Arial" w:hAnsi="Arial" w:cs="Arial"/>
          <w:b/>
          <w:szCs w:val="20"/>
          <w:lang w:val="pl-PL"/>
        </w:rPr>
      </w:pPr>
    </w:p>
    <w:p w14:paraId="31BEE141" w14:textId="77777777" w:rsidR="00892DEA" w:rsidRPr="007204B8" w:rsidRDefault="00892DEA" w:rsidP="001F1376">
      <w:pPr>
        <w:spacing w:before="120" w:after="120" w:line="288" w:lineRule="auto"/>
        <w:jc w:val="both"/>
        <w:rPr>
          <w:rFonts w:ascii="Arial" w:hAnsi="Arial" w:cs="Arial"/>
          <w:b/>
          <w:szCs w:val="20"/>
          <w:lang w:val="pl-PL"/>
        </w:rPr>
      </w:pPr>
    </w:p>
    <w:p w14:paraId="22A546C3" w14:textId="77777777" w:rsidR="00892DEA" w:rsidRPr="007204B8" w:rsidRDefault="00892DEA" w:rsidP="001F1376">
      <w:pPr>
        <w:spacing w:before="120" w:after="120" w:line="288" w:lineRule="auto"/>
        <w:jc w:val="both"/>
        <w:rPr>
          <w:rFonts w:ascii="Arial" w:hAnsi="Arial" w:cs="Arial"/>
          <w:b/>
          <w:szCs w:val="20"/>
          <w:lang w:val="pl-PL"/>
        </w:rPr>
      </w:pPr>
    </w:p>
    <w:p w14:paraId="24B3DF44" w14:textId="77777777" w:rsidR="00892DEA" w:rsidRPr="007204B8" w:rsidRDefault="00892DEA" w:rsidP="001F1376">
      <w:pPr>
        <w:spacing w:before="120" w:after="120" w:line="288" w:lineRule="auto"/>
        <w:jc w:val="both"/>
        <w:rPr>
          <w:rFonts w:ascii="Arial" w:hAnsi="Arial" w:cs="Arial"/>
          <w:b/>
          <w:szCs w:val="20"/>
          <w:lang w:val="pl-PL"/>
        </w:rPr>
      </w:pPr>
    </w:p>
    <w:p w14:paraId="69DEFB11" w14:textId="6D12FA1D" w:rsidR="00CE203A" w:rsidRPr="007204B8" w:rsidRDefault="003F051C" w:rsidP="001F1376">
      <w:pPr>
        <w:spacing w:before="120" w:after="120" w:line="288" w:lineRule="auto"/>
        <w:jc w:val="both"/>
        <w:rPr>
          <w:rFonts w:ascii="Arial" w:hAnsi="Arial" w:cs="Arial"/>
          <w:b/>
          <w:szCs w:val="20"/>
          <w:lang w:val="pl-PL"/>
        </w:rPr>
      </w:pPr>
      <w:r w:rsidRPr="007204B8">
        <w:rPr>
          <w:rFonts w:ascii="Arial" w:hAnsi="Arial" w:cs="Arial"/>
          <w:b/>
          <w:szCs w:val="20"/>
          <w:lang w:val="pl-PL"/>
        </w:rPr>
        <w:br/>
        <w:t xml:space="preserve">WYKONAWCA                                                    </w:t>
      </w:r>
      <w:r w:rsidR="00892DEA" w:rsidRPr="007204B8">
        <w:rPr>
          <w:rFonts w:ascii="Arial" w:hAnsi="Arial" w:cs="Arial"/>
          <w:b/>
          <w:szCs w:val="20"/>
          <w:lang w:val="pl-PL"/>
        </w:rPr>
        <w:tab/>
      </w:r>
      <w:r w:rsidR="00892DEA" w:rsidRPr="007204B8">
        <w:rPr>
          <w:rFonts w:ascii="Arial" w:hAnsi="Arial" w:cs="Arial"/>
          <w:b/>
          <w:szCs w:val="20"/>
          <w:lang w:val="pl-PL"/>
        </w:rPr>
        <w:tab/>
      </w:r>
      <w:r w:rsidR="00892DEA" w:rsidRPr="007204B8">
        <w:rPr>
          <w:rFonts w:ascii="Arial" w:hAnsi="Arial" w:cs="Arial"/>
          <w:b/>
          <w:szCs w:val="20"/>
          <w:lang w:val="pl-PL"/>
        </w:rPr>
        <w:tab/>
      </w:r>
      <w:r w:rsidR="00892DEA" w:rsidRPr="007204B8">
        <w:rPr>
          <w:rFonts w:ascii="Arial" w:hAnsi="Arial" w:cs="Arial"/>
          <w:b/>
          <w:szCs w:val="20"/>
          <w:lang w:val="pl-PL"/>
        </w:rPr>
        <w:tab/>
      </w:r>
      <w:r w:rsidRPr="007204B8">
        <w:rPr>
          <w:rFonts w:ascii="Arial" w:hAnsi="Arial" w:cs="Arial"/>
          <w:b/>
          <w:szCs w:val="20"/>
          <w:lang w:val="pl-PL"/>
        </w:rPr>
        <w:t>ZAMAWIAJĄCY</w:t>
      </w:r>
    </w:p>
    <w:p w14:paraId="330DE275" w14:textId="77777777" w:rsidR="00892DEA" w:rsidRPr="007204B8" w:rsidRDefault="00892DEA" w:rsidP="001F1376">
      <w:pPr>
        <w:spacing w:before="120" w:after="120" w:line="288" w:lineRule="auto"/>
        <w:jc w:val="both"/>
        <w:rPr>
          <w:rFonts w:ascii="Arial" w:hAnsi="Arial" w:cs="Arial"/>
          <w:szCs w:val="20"/>
          <w:lang w:val="pl-PL"/>
        </w:rPr>
      </w:pPr>
    </w:p>
    <w:p w14:paraId="2A52BADB" w14:textId="4D5153C5" w:rsidR="00CE203A" w:rsidRPr="007204B8" w:rsidRDefault="003F051C" w:rsidP="001F1376">
      <w:pPr>
        <w:spacing w:before="120" w:after="120" w:line="288" w:lineRule="auto"/>
        <w:jc w:val="both"/>
        <w:rPr>
          <w:rFonts w:ascii="Arial" w:hAnsi="Arial" w:cs="Arial"/>
          <w:szCs w:val="20"/>
          <w:lang w:val="pl-PL"/>
        </w:rPr>
      </w:pPr>
      <w:r w:rsidRPr="007204B8">
        <w:rPr>
          <w:rFonts w:ascii="Arial" w:hAnsi="Arial" w:cs="Arial"/>
          <w:szCs w:val="20"/>
          <w:lang w:val="pl-PL"/>
        </w:rPr>
        <w:t xml:space="preserve">........................................................                     </w:t>
      </w:r>
      <w:r w:rsidR="00892DEA" w:rsidRPr="007204B8">
        <w:rPr>
          <w:rFonts w:ascii="Arial" w:hAnsi="Arial" w:cs="Arial"/>
          <w:szCs w:val="20"/>
          <w:lang w:val="pl-PL"/>
        </w:rPr>
        <w:tab/>
      </w:r>
      <w:r w:rsidR="00892DEA" w:rsidRPr="007204B8">
        <w:rPr>
          <w:rFonts w:ascii="Arial" w:hAnsi="Arial" w:cs="Arial"/>
          <w:szCs w:val="20"/>
          <w:lang w:val="pl-PL"/>
        </w:rPr>
        <w:tab/>
      </w:r>
      <w:r w:rsidR="00892DEA" w:rsidRPr="007204B8">
        <w:rPr>
          <w:rFonts w:ascii="Arial" w:hAnsi="Arial" w:cs="Arial"/>
          <w:szCs w:val="20"/>
          <w:lang w:val="pl-PL"/>
        </w:rPr>
        <w:tab/>
      </w:r>
      <w:r w:rsidR="00892DEA" w:rsidRPr="007204B8">
        <w:rPr>
          <w:rFonts w:ascii="Arial" w:hAnsi="Arial" w:cs="Arial"/>
          <w:szCs w:val="20"/>
          <w:lang w:val="pl-PL"/>
        </w:rPr>
        <w:tab/>
      </w:r>
      <w:r w:rsidRPr="007204B8">
        <w:rPr>
          <w:rFonts w:ascii="Arial" w:hAnsi="Arial" w:cs="Arial"/>
          <w:szCs w:val="20"/>
          <w:lang w:val="pl-PL"/>
        </w:rPr>
        <w:t>........................................................</w:t>
      </w:r>
    </w:p>
    <w:sectPr w:rsidR="00CE203A" w:rsidRPr="007204B8" w:rsidSect="001F1376">
      <w:headerReference w:type="default" r:id="rId8"/>
      <w:pgSz w:w="12240" w:h="15840"/>
      <w:pgMar w:top="1164" w:right="1134" w:bottom="1020" w:left="1134" w:header="3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0F2F93" w14:textId="77777777" w:rsidR="00380F96" w:rsidRDefault="00380F96" w:rsidP="001F1376">
      <w:pPr>
        <w:spacing w:after="0" w:line="240" w:lineRule="auto"/>
      </w:pPr>
      <w:r>
        <w:separator/>
      </w:r>
    </w:p>
  </w:endnote>
  <w:endnote w:type="continuationSeparator" w:id="0">
    <w:p w14:paraId="7D3A120A" w14:textId="77777777" w:rsidR="00380F96" w:rsidRDefault="00380F96" w:rsidP="001F1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23B8D4" w14:textId="77777777" w:rsidR="00380F96" w:rsidRDefault="00380F96" w:rsidP="001F1376">
      <w:pPr>
        <w:spacing w:after="0" w:line="240" w:lineRule="auto"/>
      </w:pPr>
      <w:r>
        <w:separator/>
      </w:r>
    </w:p>
  </w:footnote>
  <w:footnote w:type="continuationSeparator" w:id="0">
    <w:p w14:paraId="557E4F75" w14:textId="77777777" w:rsidR="00380F96" w:rsidRDefault="00380F96" w:rsidP="001F1376">
      <w:pPr>
        <w:spacing w:after="0" w:line="240" w:lineRule="auto"/>
      </w:pPr>
      <w:r>
        <w:continuationSeparator/>
      </w:r>
    </w:p>
  </w:footnote>
  <w:footnote w:id="1">
    <w:p w14:paraId="0E49E691" w14:textId="33B391D0" w:rsidR="001F1376" w:rsidRPr="001F1376" w:rsidRDefault="001F1376">
      <w:pPr>
        <w:pStyle w:val="Tekstprzypisudolnego"/>
        <w:rPr>
          <w:lang w:val="pl-PL"/>
        </w:rPr>
      </w:pPr>
      <w:r>
        <w:rPr>
          <w:rStyle w:val="Odwoanieprzypisudolnego"/>
        </w:rPr>
        <w:footnoteRef/>
      </w:r>
      <w:r>
        <w:t xml:space="preserve"> </w:t>
      </w:r>
      <w:r>
        <w:rPr>
          <w:lang w:val="pl-PL"/>
        </w:rPr>
        <w:t>Umowa zostanie dostosowana w zależności od złożonej oferty</w:t>
      </w:r>
    </w:p>
  </w:footnote>
  <w:footnote w:id="2">
    <w:p w14:paraId="473759B9" w14:textId="77777777" w:rsidR="00C25738" w:rsidRPr="00D2250F" w:rsidRDefault="00C25738" w:rsidP="00C25738">
      <w:pPr>
        <w:pStyle w:val="Tekstprzypisudolnego"/>
        <w:rPr>
          <w:lang w:val="pl-PL"/>
        </w:rPr>
      </w:pPr>
      <w:r w:rsidRPr="00D2250F">
        <w:rPr>
          <w:rStyle w:val="Odwoanieprzypisudolnego"/>
          <w:lang w:val="pl-PL"/>
        </w:rPr>
        <w:footnoteRef/>
      </w:r>
      <w:r w:rsidRPr="00D2250F">
        <w:rPr>
          <w:lang w:val="pl-PL"/>
        </w:rPr>
        <w:t xml:space="preserve"> Za wszystkie części Przedmiotu umowy objęte niniejszą Umową. </w:t>
      </w:r>
    </w:p>
  </w:footnote>
  <w:footnote w:id="3">
    <w:p w14:paraId="3179DC5C" w14:textId="77777777" w:rsidR="00C25738" w:rsidRDefault="00C25738" w:rsidP="00C25738">
      <w:pPr>
        <w:pStyle w:val="Tekstprzypisudolnego"/>
      </w:pPr>
      <w:r w:rsidRPr="00D2250F">
        <w:rPr>
          <w:rStyle w:val="Odwoanieprzypisudolnego"/>
          <w:lang w:val="pl-PL"/>
        </w:rPr>
        <w:footnoteRef/>
      </w:r>
      <w:r w:rsidRPr="00D2250F">
        <w:rPr>
          <w:lang w:val="pl-PL"/>
        </w:rPr>
        <w:t xml:space="preserve"> Zamawiający dostosuje brzmienie ust. 2 do złożonej przez Wykonawcę oferty.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FA7F90" w14:textId="70C129E6" w:rsidR="001F1376" w:rsidRDefault="001F1376">
    <w:pPr>
      <w:pStyle w:val="Nagwek"/>
    </w:pPr>
    <w:r w:rsidRPr="00606EE7">
      <w:rPr>
        <w:rFonts w:ascii="Arial" w:hAnsi="Arial" w:cs="Arial"/>
        <w:noProof/>
        <w:color w:val="595959"/>
        <w:lang w:val="pl-PL" w:eastAsia="pl-PL"/>
      </w:rPr>
      <w:drawing>
        <wp:inline distT="0" distB="0" distL="0" distR="0" wp14:anchorId="3D7146A7" wp14:editId="3DB0564D">
          <wp:extent cx="5758815" cy="739140"/>
          <wp:effectExtent l="0" t="0" r="0" b="0"/>
          <wp:docPr id="1" name="Obraz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7391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15B3CA4"/>
    <w:multiLevelType w:val="hybridMultilevel"/>
    <w:tmpl w:val="3E6AC1F6"/>
    <w:lvl w:ilvl="0" w:tplc="54ACC4B2">
      <w:start w:val="1"/>
      <w:numFmt w:val="decimal"/>
      <w:lvlText w:val="%1."/>
      <w:lvlJc w:val="left"/>
      <w:pPr>
        <w:ind w:left="720" w:hanging="360"/>
      </w:pPr>
      <w:rPr>
        <w:rFonts w:ascii="Arial" w:hAnsi="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1A4301C"/>
    <w:multiLevelType w:val="hybridMultilevel"/>
    <w:tmpl w:val="9FB2E568"/>
    <w:lvl w:ilvl="0" w:tplc="54ACC4B2">
      <w:start w:val="1"/>
      <w:numFmt w:val="decimal"/>
      <w:lvlText w:val="%1."/>
      <w:lvlJc w:val="left"/>
      <w:pPr>
        <w:ind w:left="720" w:hanging="360"/>
      </w:pPr>
      <w:rPr>
        <w:rFonts w:ascii="Arial" w:hAnsi="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92B3892"/>
    <w:multiLevelType w:val="hybridMultilevel"/>
    <w:tmpl w:val="EA601B80"/>
    <w:lvl w:ilvl="0" w:tplc="58D686EC">
      <w:start w:val="1"/>
      <w:numFmt w:val="decimal"/>
      <w:lvlText w:val="%1)"/>
      <w:lvlJc w:val="left"/>
      <w:pPr>
        <w:ind w:left="720" w:hanging="360"/>
      </w:pPr>
      <w:rPr>
        <w:rFonts w:ascii="Arial" w:eastAsia="Times New Roman" w:hAnsi="Arial" w:cs="Arial"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6028F0"/>
    <w:multiLevelType w:val="hybridMultilevel"/>
    <w:tmpl w:val="53EE62FE"/>
    <w:lvl w:ilvl="0" w:tplc="54ACC4B2">
      <w:start w:val="1"/>
      <w:numFmt w:val="decimal"/>
      <w:lvlText w:val="%1."/>
      <w:lvlJc w:val="left"/>
      <w:pPr>
        <w:ind w:left="720" w:hanging="360"/>
      </w:pPr>
      <w:rPr>
        <w:rFonts w:ascii="Arial" w:hAnsi="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230E30"/>
    <w:multiLevelType w:val="hybridMultilevel"/>
    <w:tmpl w:val="D792A91A"/>
    <w:lvl w:ilvl="0" w:tplc="54ACC4B2">
      <w:start w:val="1"/>
      <w:numFmt w:val="decimal"/>
      <w:lvlText w:val="%1."/>
      <w:lvlJc w:val="left"/>
      <w:pPr>
        <w:ind w:left="720" w:hanging="360"/>
      </w:pPr>
      <w:rPr>
        <w:rFonts w:ascii="Arial" w:hAnsi="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6496642"/>
    <w:multiLevelType w:val="multilevel"/>
    <w:tmpl w:val="A6EE6CEC"/>
    <w:lvl w:ilvl="0">
      <w:start w:val="1"/>
      <w:numFmt w:val="decimal"/>
      <w:lvlText w:val="%1."/>
      <w:legacy w:legacy="1" w:legacySpace="0" w:legacyIndent="283"/>
      <w:lvlJc w:val="left"/>
      <w:pPr>
        <w:ind w:left="283" w:hanging="283"/>
      </w:pPr>
      <w:rPr>
        <w:b w:val="0"/>
        <w:bCs/>
        <w:i w:val="0"/>
      </w:rPr>
    </w:lvl>
    <w:lvl w:ilvl="1">
      <w:start w:val="1"/>
      <w:numFmt w:val="lowerLetter"/>
      <w:lvlText w:val="%2."/>
      <w:lvlJc w:val="left"/>
      <w:pPr>
        <w:ind w:left="1647" w:hanging="360"/>
      </w:pPr>
      <w:rPr>
        <w:i w:val="0"/>
        <w:color w:val="000000" w:themeColor="text1"/>
      </w:rPr>
    </w:lvl>
    <w:lvl w:ilvl="2">
      <w:start w:val="1"/>
      <w:numFmt w:val="lowerRoman"/>
      <w:lvlText w:val="%3."/>
      <w:lvlJc w:val="right"/>
      <w:pPr>
        <w:ind w:left="2367" w:hanging="180"/>
      </w:pPr>
    </w:lvl>
    <w:lvl w:ilvl="3">
      <w:start w:val="1"/>
      <w:numFmt w:val="decimal"/>
      <w:lvlText w:val="%4."/>
      <w:lvlJc w:val="left"/>
      <w:pPr>
        <w:ind w:left="3087" w:hanging="360"/>
      </w:pPr>
      <w:rPr>
        <w:i w:val="0"/>
        <w:iCs w:val="0"/>
      </w:r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588B1FDF"/>
    <w:multiLevelType w:val="hybridMultilevel"/>
    <w:tmpl w:val="27428DD6"/>
    <w:lvl w:ilvl="0" w:tplc="11844D6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63C139BF"/>
    <w:multiLevelType w:val="hybridMultilevel"/>
    <w:tmpl w:val="11369766"/>
    <w:lvl w:ilvl="0" w:tplc="54ACC4B2">
      <w:start w:val="1"/>
      <w:numFmt w:val="decimal"/>
      <w:lvlText w:val="%1."/>
      <w:lvlJc w:val="left"/>
      <w:pPr>
        <w:ind w:left="720" w:hanging="360"/>
      </w:pPr>
      <w:rPr>
        <w:rFonts w:ascii="Arial" w:hAnsi="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45D10DB"/>
    <w:multiLevelType w:val="hybridMultilevel"/>
    <w:tmpl w:val="9C40B900"/>
    <w:lvl w:ilvl="0" w:tplc="54ACC4B2">
      <w:start w:val="1"/>
      <w:numFmt w:val="decimal"/>
      <w:lvlText w:val="%1."/>
      <w:lvlJc w:val="left"/>
      <w:pPr>
        <w:ind w:left="720" w:hanging="360"/>
      </w:pPr>
      <w:rPr>
        <w:rFonts w:ascii="Arial" w:hAnsi="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EED442C"/>
    <w:multiLevelType w:val="hybridMultilevel"/>
    <w:tmpl w:val="072099FA"/>
    <w:lvl w:ilvl="0" w:tplc="54ACC4B2">
      <w:start w:val="1"/>
      <w:numFmt w:val="decimal"/>
      <w:lvlText w:val="%1."/>
      <w:lvlJc w:val="left"/>
      <w:pPr>
        <w:ind w:left="720" w:hanging="360"/>
      </w:pPr>
      <w:rPr>
        <w:rFonts w:ascii="Arial" w:hAnsi="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F142A86"/>
    <w:multiLevelType w:val="hybridMultilevel"/>
    <w:tmpl w:val="30C693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79D1508"/>
    <w:multiLevelType w:val="hybridMultilevel"/>
    <w:tmpl w:val="E758AB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F2165FB"/>
    <w:multiLevelType w:val="hybridMultilevel"/>
    <w:tmpl w:val="3B708A66"/>
    <w:lvl w:ilvl="0" w:tplc="54ACC4B2">
      <w:start w:val="1"/>
      <w:numFmt w:val="decimal"/>
      <w:lvlText w:val="%1."/>
      <w:lvlJc w:val="left"/>
      <w:pPr>
        <w:ind w:left="720" w:hanging="360"/>
      </w:pPr>
      <w:rPr>
        <w:rFonts w:ascii="Arial" w:hAnsi="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35172106">
    <w:abstractNumId w:val="8"/>
  </w:num>
  <w:num w:numId="2" w16cid:durableId="1810047812">
    <w:abstractNumId w:val="6"/>
  </w:num>
  <w:num w:numId="3" w16cid:durableId="343168695">
    <w:abstractNumId w:val="5"/>
  </w:num>
  <w:num w:numId="4" w16cid:durableId="991758628">
    <w:abstractNumId w:val="4"/>
  </w:num>
  <w:num w:numId="5" w16cid:durableId="1904950251">
    <w:abstractNumId w:val="7"/>
  </w:num>
  <w:num w:numId="6" w16cid:durableId="936907328">
    <w:abstractNumId w:val="3"/>
  </w:num>
  <w:num w:numId="7" w16cid:durableId="137651454">
    <w:abstractNumId w:val="2"/>
  </w:num>
  <w:num w:numId="8" w16cid:durableId="289092626">
    <w:abstractNumId w:val="1"/>
  </w:num>
  <w:num w:numId="9" w16cid:durableId="1895119973">
    <w:abstractNumId w:val="0"/>
  </w:num>
  <w:num w:numId="10" w16cid:durableId="1671330048">
    <w:abstractNumId w:val="18"/>
  </w:num>
  <w:num w:numId="11" w16cid:durableId="1464882657">
    <w:abstractNumId w:val="11"/>
  </w:num>
  <w:num w:numId="12" w16cid:durableId="1983653777">
    <w:abstractNumId w:val="12"/>
  </w:num>
  <w:num w:numId="13" w16cid:durableId="1516990902">
    <w:abstractNumId w:val="9"/>
  </w:num>
  <w:num w:numId="14" w16cid:durableId="1587376984">
    <w:abstractNumId w:val="19"/>
  </w:num>
  <w:num w:numId="15" w16cid:durableId="2071536970">
    <w:abstractNumId w:val="13"/>
  </w:num>
  <w:num w:numId="16" w16cid:durableId="1389452775">
    <w:abstractNumId w:val="20"/>
  </w:num>
  <w:num w:numId="17" w16cid:durableId="5639483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16168494">
    <w:abstractNumId w:val="15"/>
  </w:num>
  <w:num w:numId="19" w16cid:durableId="1720090482">
    <w:abstractNumId w:val="17"/>
  </w:num>
  <w:num w:numId="20" w16cid:durableId="419180336">
    <w:abstractNumId w:val="16"/>
  </w:num>
  <w:num w:numId="21" w16cid:durableId="170147347">
    <w:abstractNumId w:val="10"/>
  </w:num>
  <w:num w:numId="22" w16cid:durableId="1568803235">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1376"/>
    <w:rsid w:val="00236425"/>
    <w:rsid w:val="0029639D"/>
    <w:rsid w:val="00326F90"/>
    <w:rsid w:val="00380F96"/>
    <w:rsid w:val="003F051C"/>
    <w:rsid w:val="005E0AAE"/>
    <w:rsid w:val="006319BE"/>
    <w:rsid w:val="007204B8"/>
    <w:rsid w:val="00862339"/>
    <w:rsid w:val="00892DEA"/>
    <w:rsid w:val="0089451C"/>
    <w:rsid w:val="00AA1D8D"/>
    <w:rsid w:val="00B47730"/>
    <w:rsid w:val="00C25738"/>
    <w:rsid w:val="00CB0664"/>
    <w:rsid w:val="00CE203A"/>
    <w:rsid w:val="00D2250F"/>
    <w:rsid w:val="00ED0365"/>
    <w:rsid w:val="00EE6A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F9E3B6"/>
  <w14:defaultImageDpi w14:val="300"/>
  <w15:docId w15:val="{30FBFAF3-83F1-6040-98B3-EEEB38579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pPr>
    <w:rPr>
      <w:rFonts w:ascii="Calibri" w:hAnsi="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after="300" w:line="240" w:lineRule="auto"/>
      <w:contextualSpacing/>
    </w:pPr>
    <w:rPr>
      <w:rFonts w:asciiTheme="majorHAnsi" w:eastAsiaTheme="majorEastAsia" w:hAnsiTheme="majorHAnsi" w:cstheme="majorBidi"/>
      <w:color w:val="000000"/>
      <w:spacing w:val="5"/>
      <w:kern w:val="28"/>
      <w:sz w:val="3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aliases w:val="Preambuła,Numerowanie,L1,Akapit z listą5,BulletC,Obiekt,List Paragraph1,List Paragraph,Akapit z listą1,RR PGE Akapit z listą,Styl 1,normalny tekst,paragraf,lp1,Akapit z listą BS,Bulleted list,Odstavec,Podsis rysunku,T_SZ_List Paragraph,x."/>
    <w:basedOn w:val="Normalny"/>
    <w:link w:val="AkapitzlistZnak"/>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przypisudolnego">
    <w:name w:val="footnote text"/>
    <w:aliases w:val="Tekst przypisu,Podrozdział,Footnote,Podrozdzia3"/>
    <w:basedOn w:val="Normalny"/>
    <w:link w:val="TekstprzypisudolnegoZnak"/>
    <w:uiPriority w:val="99"/>
    <w:unhideWhenUsed/>
    <w:qFormat/>
    <w:rsid w:val="001F1376"/>
    <w:pPr>
      <w:spacing w:after="0" w:line="240" w:lineRule="auto"/>
    </w:pPr>
    <w:rPr>
      <w:szCs w:val="20"/>
    </w:rPr>
  </w:style>
  <w:style w:type="character" w:customStyle="1" w:styleId="TekstprzypisudolnegoZnak">
    <w:name w:val="Tekst przypisu dolnego Znak"/>
    <w:aliases w:val="Tekst przypisu Znak,Podrozdział Znak,Footnote Znak,Podrozdzia3 Znak"/>
    <w:basedOn w:val="Domylnaczcionkaakapitu"/>
    <w:link w:val="Tekstprzypisudolnego"/>
    <w:uiPriority w:val="99"/>
    <w:qFormat/>
    <w:rsid w:val="001F1376"/>
    <w:rPr>
      <w:rFonts w:ascii="Calibri" w:hAnsi="Calibri"/>
      <w:sz w:val="20"/>
      <w:szCs w:val="20"/>
    </w:rPr>
  </w:style>
  <w:style w:type="character" w:styleId="Odwoanieprzypisudolnego">
    <w:name w:val="footnote reference"/>
    <w:aliases w:val="Odwołanie przypisu,Footnote Reference Number"/>
    <w:basedOn w:val="Domylnaczcionkaakapitu"/>
    <w:uiPriority w:val="99"/>
    <w:unhideWhenUsed/>
    <w:qFormat/>
    <w:rsid w:val="001F1376"/>
    <w:rPr>
      <w:vertAlign w:val="superscript"/>
    </w:rPr>
  </w:style>
  <w:style w:type="character" w:customStyle="1" w:styleId="Teksttreci2">
    <w:name w:val="Tekst treści (2)_"/>
    <w:basedOn w:val="Domylnaczcionkaakapitu"/>
    <w:link w:val="Teksttreci21"/>
    <w:uiPriority w:val="99"/>
    <w:rsid w:val="00C25738"/>
    <w:rPr>
      <w:rFonts w:ascii="Calibri" w:hAnsi="Calibri" w:cs="Calibri"/>
      <w:shd w:val="clear" w:color="auto" w:fill="FFFFFF"/>
    </w:rPr>
  </w:style>
  <w:style w:type="paragraph" w:customStyle="1" w:styleId="Teksttreci21">
    <w:name w:val="Tekst treści (2)1"/>
    <w:basedOn w:val="Normalny"/>
    <w:link w:val="Teksttreci2"/>
    <w:uiPriority w:val="99"/>
    <w:rsid w:val="00C25738"/>
    <w:pPr>
      <w:widowControl w:val="0"/>
      <w:shd w:val="clear" w:color="auto" w:fill="FFFFFF"/>
      <w:spacing w:before="960" w:after="60" w:line="240" w:lineRule="atLeast"/>
      <w:ind w:hanging="1480"/>
      <w:jc w:val="center"/>
    </w:pPr>
    <w:rPr>
      <w:rFonts w:cs="Calibri"/>
      <w:sz w:val="22"/>
    </w:rPr>
  </w:style>
  <w:style w:type="character" w:customStyle="1" w:styleId="AkapitzlistZnak">
    <w:name w:val="Akapit z listą Znak"/>
    <w:aliases w:val="Preambuła Znak,Numerowanie Znak,L1 Znak,Akapit z listą5 Znak,BulletC Znak,Obiekt Znak,List Paragraph1 Znak,List Paragraph Znak,Akapit z listą1 Znak,RR PGE Akapit z listą Znak,Styl 1 Znak,normalny tekst Znak,paragraf Znak,lp1 Znak"/>
    <w:link w:val="Akapitzlist"/>
    <w:uiPriority w:val="34"/>
    <w:qFormat/>
    <w:locked/>
    <w:rsid w:val="00C25738"/>
    <w:rPr>
      <w:rFonts w:ascii="Calibri" w:hAnsi="Calibri"/>
      <w:sz w:val="20"/>
    </w:rPr>
  </w:style>
  <w:style w:type="paragraph" w:styleId="NormalnyWeb">
    <w:name w:val="Normal (Web)"/>
    <w:basedOn w:val="Normalny"/>
    <w:uiPriority w:val="99"/>
    <w:unhideWhenUsed/>
    <w:rsid w:val="00892DEA"/>
    <w:pPr>
      <w:spacing w:before="100" w:beforeAutospacing="1" w:afterAutospacing="1" w:line="240" w:lineRule="auto"/>
    </w:pPr>
    <w:rPr>
      <w:rFonts w:ascii="Times New Roman" w:eastAsia="Times New Roman" w:hAnsi="Times New Roman" w:cs="Times New Roman"/>
      <w:sz w:val="24"/>
      <w:szCs w:val="24"/>
      <w:lang w:val="pl-PL" w:eastAsia="pl-PL"/>
    </w:rPr>
  </w:style>
  <w:style w:type="paragraph" w:styleId="Tekstdymka">
    <w:name w:val="Balloon Text"/>
    <w:basedOn w:val="Normalny"/>
    <w:link w:val="TekstdymkaZnak"/>
    <w:uiPriority w:val="99"/>
    <w:semiHidden/>
    <w:unhideWhenUsed/>
    <w:rsid w:val="005E0AA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E0AAE"/>
    <w:rPr>
      <w:rFonts w:ascii="Tahoma" w:hAnsi="Tahoma" w:cs="Tahoma"/>
      <w:sz w:val="16"/>
      <w:szCs w:val="16"/>
    </w:rPr>
  </w:style>
  <w:style w:type="character" w:styleId="Odwoaniedokomentarza">
    <w:name w:val="annotation reference"/>
    <w:basedOn w:val="Domylnaczcionkaakapitu"/>
    <w:uiPriority w:val="99"/>
    <w:semiHidden/>
    <w:unhideWhenUsed/>
    <w:rsid w:val="005E0AAE"/>
    <w:rPr>
      <w:sz w:val="16"/>
      <w:szCs w:val="16"/>
    </w:rPr>
  </w:style>
  <w:style w:type="paragraph" w:styleId="Tekstkomentarza">
    <w:name w:val="annotation text"/>
    <w:basedOn w:val="Normalny"/>
    <w:link w:val="TekstkomentarzaZnak"/>
    <w:uiPriority w:val="99"/>
    <w:semiHidden/>
    <w:unhideWhenUsed/>
    <w:rsid w:val="005E0AAE"/>
    <w:pPr>
      <w:spacing w:line="240" w:lineRule="auto"/>
    </w:pPr>
    <w:rPr>
      <w:szCs w:val="20"/>
    </w:rPr>
  </w:style>
  <w:style w:type="character" w:customStyle="1" w:styleId="TekstkomentarzaZnak">
    <w:name w:val="Tekst komentarza Znak"/>
    <w:basedOn w:val="Domylnaczcionkaakapitu"/>
    <w:link w:val="Tekstkomentarza"/>
    <w:uiPriority w:val="99"/>
    <w:semiHidden/>
    <w:rsid w:val="005E0AAE"/>
    <w:rPr>
      <w:rFonts w:ascii="Calibri" w:hAnsi="Calibri"/>
      <w:sz w:val="20"/>
      <w:szCs w:val="20"/>
    </w:rPr>
  </w:style>
  <w:style w:type="paragraph" w:styleId="Tematkomentarza">
    <w:name w:val="annotation subject"/>
    <w:basedOn w:val="Tekstkomentarza"/>
    <w:next w:val="Tekstkomentarza"/>
    <w:link w:val="TematkomentarzaZnak"/>
    <w:uiPriority w:val="99"/>
    <w:semiHidden/>
    <w:unhideWhenUsed/>
    <w:rsid w:val="005E0AAE"/>
    <w:rPr>
      <w:b/>
      <w:bCs/>
    </w:rPr>
  </w:style>
  <w:style w:type="character" w:customStyle="1" w:styleId="TematkomentarzaZnak">
    <w:name w:val="Temat komentarza Znak"/>
    <w:basedOn w:val="TekstkomentarzaZnak"/>
    <w:link w:val="Tematkomentarza"/>
    <w:uiPriority w:val="99"/>
    <w:semiHidden/>
    <w:rsid w:val="005E0AAE"/>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D1A19-3BD5-4754-A83D-4DFE8F6BE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2456</Words>
  <Characters>14739</Characters>
  <Application>Microsoft Office Word</Application>
  <DocSecurity>0</DocSecurity>
  <Lines>122</Lines>
  <Paragraphs>34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SK</cp:lastModifiedBy>
  <cp:revision>4</cp:revision>
  <dcterms:created xsi:type="dcterms:W3CDTF">2026-10-14T06:19:00Z</dcterms:created>
  <dcterms:modified xsi:type="dcterms:W3CDTF">2026-10-14T08:08:00Z</dcterms:modified>
</cp:coreProperties>
</file>